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5" w:type="pct"/>
        <w:tblInd w:w="-34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694"/>
        <w:gridCol w:w="4252"/>
        <w:gridCol w:w="1844"/>
        <w:gridCol w:w="1133"/>
        <w:gridCol w:w="1844"/>
      </w:tblGrid>
      <w:tr w:rsidR="00195C0A" w:rsidRPr="00195C0A" w:rsidTr="00390AFB">
        <w:trPr>
          <w:trHeight w:val="283"/>
          <w:tblHeader/>
        </w:trPr>
        <w:tc>
          <w:tcPr>
            <w:tcW w:w="225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95C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95C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195C0A" w:rsidRPr="00195C0A" w:rsidRDefault="00195C0A" w:rsidP="00390AFB">
            <w:pPr>
              <w:tabs>
                <w:tab w:val="left" w:pos="73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0A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195C0A" w:rsidRPr="00195C0A" w:rsidRDefault="00195C0A" w:rsidP="00195C0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5116" w:type="pct"/>
        <w:tblLook w:val="01E0" w:firstRow="1" w:lastRow="1" w:firstColumn="1" w:lastColumn="1" w:noHBand="0" w:noVBand="0"/>
      </w:tblPr>
      <w:tblGrid>
        <w:gridCol w:w="596"/>
        <w:gridCol w:w="3326"/>
        <w:gridCol w:w="2620"/>
        <w:gridCol w:w="82"/>
        <w:gridCol w:w="4238"/>
        <w:gridCol w:w="1811"/>
        <w:gridCol w:w="1156"/>
        <w:gridCol w:w="1879"/>
      </w:tblGrid>
      <w:tr w:rsidR="00195C0A" w:rsidRPr="00076354" w:rsidTr="005D5CAD">
        <w:trPr>
          <w:trHeight w:val="382"/>
        </w:trPr>
        <w:tc>
          <w:tcPr>
            <w:tcW w:w="5000" w:type="pct"/>
            <w:gridSpan w:val="8"/>
          </w:tcPr>
          <w:p w:rsidR="00195C0A" w:rsidRPr="00EC7093" w:rsidRDefault="00CE27C8" w:rsidP="00EC7093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09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C709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C7093">
              <w:rPr>
                <w:rFonts w:ascii="Times New Roman" w:hAnsi="Times New Roman" w:cs="Times New Roman"/>
                <w:b/>
              </w:rPr>
              <w:t xml:space="preserve">. </w:t>
            </w:r>
            <w:r w:rsidR="00EC7093" w:rsidRPr="00EC7093">
              <w:rPr>
                <w:rFonts w:ascii="Times New Roman" w:hAnsi="Times New Roman" w:cs="Times New Roman"/>
                <w:b/>
              </w:rPr>
              <w:t>ФИНАНСОВАЯ ПОМОЩЬ И ПОЛОЖЕНИЯ ПО БОРЬБЕ С МОШЕННИЧЕСТВОМ И КОНТРОЛЮ</w:t>
            </w:r>
          </w:p>
        </w:tc>
      </w:tr>
      <w:tr w:rsidR="00195C0A" w:rsidRPr="00076354" w:rsidTr="005D5CAD">
        <w:trPr>
          <w:trHeight w:val="402"/>
        </w:trPr>
        <w:tc>
          <w:tcPr>
            <w:tcW w:w="5000" w:type="pct"/>
            <w:gridSpan w:val="8"/>
          </w:tcPr>
          <w:p w:rsidR="00195C0A" w:rsidRPr="00EC7093" w:rsidRDefault="00EC7093" w:rsidP="00A96519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093">
              <w:rPr>
                <w:rFonts w:ascii="Times New Roman" w:hAnsi="Times New Roman" w:cs="Times New Roman"/>
                <w:b/>
              </w:rPr>
              <w:t xml:space="preserve">  ГЛАВА </w:t>
            </w:r>
            <w:r w:rsidRPr="00EC70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A96519">
              <w:rPr>
                <w:rFonts w:ascii="Times New Roman" w:hAnsi="Times New Roman" w:cs="Times New Roman"/>
                <w:b/>
              </w:rPr>
              <w:t xml:space="preserve">. </w:t>
            </w:r>
            <w:r w:rsidRPr="00EC7093">
              <w:rPr>
                <w:rFonts w:ascii="Times New Roman" w:hAnsi="Times New Roman" w:cs="Times New Roman"/>
                <w:b/>
              </w:rPr>
              <w:t xml:space="preserve"> ФИНАНСОВАЯ ПОМОЩЬ</w:t>
            </w:r>
          </w:p>
        </w:tc>
      </w:tr>
      <w:tr w:rsidR="005107F0" w:rsidRPr="00076354" w:rsidTr="005D5CAD">
        <w:trPr>
          <w:trHeight w:val="310"/>
        </w:trPr>
        <w:tc>
          <w:tcPr>
            <w:tcW w:w="190" w:type="pct"/>
          </w:tcPr>
          <w:p w:rsidR="006F418A" w:rsidRPr="00076354" w:rsidRDefault="00434EF6" w:rsidP="006E0B7F">
            <w:pPr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413</w:t>
            </w:r>
          </w:p>
        </w:tc>
        <w:tc>
          <w:tcPr>
            <w:tcW w:w="1059" w:type="pct"/>
          </w:tcPr>
          <w:p w:rsidR="006F418A" w:rsidRPr="00076354" w:rsidRDefault="00B65952" w:rsidP="00A96519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Республика Молдова воспользуется финансовой помощью посредством соответствующих</w:t>
            </w:r>
            <w:r w:rsidR="0061464F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механизмов и инструментов финансирования ЕС. Республика Молдова может также воспользоваться займами Европейского инвестиционного банка (E</w:t>
            </w:r>
            <w:r w:rsidR="00A96519">
              <w:rPr>
                <w:rFonts w:ascii="Times New Roman" w:hAnsi="Times New Roman" w:cs="Times New Roman"/>
              </w:rPr>
              <w:t>ИБ</w:t>
            </w:r>
            <w:r w:rsidRPr="00076354">
              <w:rPr>
                <w:rFonts w:ascii="Times New Roman" w:hAnsi="Times New Roman" w:cs="Times New Roman"/>
              </w:rPr>
              <w:t>), Европейского</w:t>
            </w:r>
            <w:r w:rsidR="0061464F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банк</w:t>
            </w:r>
            <w:r w:rsidR="009D57AF" w:rsidRPr="00076354">
              <w:rPr>
                <w:rFonts w:ascii="Times New Roman" w:hAnsi="Times New Roman" w:cs="Times New Roman"/>
              </w:rPr>
              <w:t>а</w:t>
            </w:r>
            <w:r w:rsidRPr="00076354">
              <w:rPr>
                <w:rFonts w:ascii="Times New Roman" w:hAnsi="Times New Roman" w:cs="Times New Roman"/>
              </w:rPr>
              <w:t xml:space="preserve"> реконструкции и развития (E</w:t>
            </w:r>
            <w:r w:rsidR="00A96519">
              <w:rPr>
                <w:rFonts w:ascii="Times New Roman" w:hAnsi="Times New Roman" w:cs="Times New Roman"/>
              </w:rPr>
              <w:t>БРР</w:t>
            </w:r>
            <w:r w:rsidRPr="00076354">
              <w:rPr>
                <w:rFonts w:ascii="Times New Roman" w:hAnsi="Times New Roman" w:cs="Times New Roman"/>
              </w:rPr>
              <w:t xml:space="preserve">) и других международных финансовых учреждений. Финансовая помощь будет </w:t>
            </w:r>
            <w:r w:rsidR="006E0B7F" w:rsidRPr="00076354"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пособствовать достижению целей данного Соглашения и будет предоставл</w:t>
            </w:r>
            <w:r w:rsidR="0061464F" w:rsidRPr="00076354">
              <w:rPr>
                <w:rFonts w:ascii="Times New Roman" w:hAnsi="Times New Roman" w:cs="Times New Roman"/>
              </w:rPr>
              <w:t xml:space="preserve">ена </w:t>
            </w:r>
            <w:r w:rsidRPr="00076354">
              <w:rPr>
                <w:rFonts w:ascii="Times New Roman" w:hAnsi="Times New Roman" w:cs="Times New Roman"/>
              </w:rPr>
              <w:t>в соответствии с настоящей главой</w:t>
            </w:r>
          </w:p>
        </w:tc>
        <w:tc>
          <w:tcPr>
            <w:tcW w:w="860" w:type="pct"/>
            <w:gridSpan w:val="2"/>
          </w:tcPr>
          <w:p w:rsidR="003D280B" w:rsidRPr="00076354" w:rsidRDefault="00EC7093" w:rsidP="00045ED0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="00700C26" w:rsidRPr="00076354">
              <w:rPr>
                <w:rFonts w:ascii="Times New Roman" w:hAnsi="Times New Roman" w:cs="Times New Roman"/>
              </w:rPr>
              <w:t>поддержк</w:t>
            </w:r>
            <w:r>
              <w:rPr>
                <w:rFonts w:ascii="Times New Roman" w:hAnsi="Times New Roman" w:cs="Times New Roman"/>
              </w:rPr>
              <w:t>и</w:t>
            </w:r>
            <w:r w:rsidR="00700C26" w:rsidRPr="00076354">
              <w:rPr>
                <w:rFonts w:ascii="Times New Roman" w:hAnsi="Times New Roman" w:cs="Times New Roman"/>
              </w:rPr>
              <w:t xml:space="preserve"> Республике Молдова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Европейски</w:t>
            </w:r>
            <w:r>
              <w:rPr>
                <w:rFonts w:ascii="Times New Roman" w:hAnsi="Times New Roman" w:cs="Times New Roman"/>
              </w:rPr>
              <w:t>м</w:t>
            </w:r>
            <w:r w:rsidRPr="00076354">
              <w:rPr>
                <w:rFonts w:ascii="Times New Roman" w:hAnsi="Times New Roman" w:cs="Times New Roman"/>
              </w:rPr>
              <w:t xml:space="preserve"> Союз</w:t>
            </w:r>
            <w:r>
              <w:rPr>
                <w:rFonts w:ascii="Times New Roman" w:hAnsi="Times New Roman" w:cs="Times New Roman"/>
              </w:rPr>
              <w:t>ом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700C26" w:rsidRPr="00076354">
              <w:rPr>
                <w:rFonts w:ascii="Times New Roman" w:hAnsi="Times New Roman" w:cs="Times New Roman"/>
              </w:rPr>
              <w:t xml:space="preserve">в реализации целей и приоритетов, установленных в Повестке </w:t>
            </w:r>
            <w:r w:rsidR="0061464F" w:rsidRPr="00076354">
              <w:rPr>
                <w:rFonts w:ascii="Times New Roman" w:hAnsi="Times New Roman" w:cs="Times New Roman"/>
              </w:rPr>
              <w:t xml:space="preserve">дня </w:t>
            </w:r>
            <w:r w:rsidR="00700C26" w:rsidRPr="00076354">
              <w:rPr>
                <w:rFonts w:ascii="Times New Roman" w:hAnsi="Times New Roman" w:cs="Times New Roman"/>
              </w:rPr>
              <w:t>ассоциации</w:t>
            </w:r>
            <w:r w:rsidR="006D5F4D" w:rsidRPr="00076354">
              <w:rPr>
                <w:rFonts w:ascii="Times New Roman" w:hAnsi="Times New Roman" w:cs="Times New Roman"/>
              </w:rPr>
              <w:t>.</w:t>
            </w:r>
            <w:r w:rsidR="00700C26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 xml:space="preserve">Поддержка </w:t>
            </w:r>
            <w:r w:rsidR="00700C26" w:rsidRPr="00076354">
              <w:rPr>
                <w:rFonts w:ascii="Times New Roman" w:hAnsi="Times New Roman" w:cs="Times New Roman"/>
              </w:rPr>
              <w:t xml:space="preserve">ЕС </w:t>
            </w:r>
            <w:r w:rsidR="007A2998" w:rsidRPr="00076354">
              <w:rPr>
                <w:rFonts w:ascii="Times New Roman" w:hAnsi="Times New Roman" w:cs="Times New Roman"/>
              </w:rPr>
              <w:t xml:space="preserve">осуществляется посредством </w:t>
            </w:r>
            <w:r w:rsidR="00045ED0">
              <w:rPr>
                <w:rFonts w:ascii="Times New Roman" w:hAnsi="Times New Roman" w:cs="Times New Roman"/>
              </w:rPr>
              <w:t>и</w:t>
            </w:r>
            <w:r w:rsidR="007A2998" w:rsidRPr="00076354">
              <w:rPr>
                <w:rFonts w:ascii="Times New Roman" w:hAnsi="Times New Roman" w:cs="Times New Roman"/>
              </w:rPr>
              <w:t>спользования всех доступных источников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700C26" w:rsidRPr="00076354">
              <w:rPr>
                <w:rFonts w:ascii="Times New Roman" w:hAnsi="Times New Roman" w:cs="Times New Roman"/>
              </w:rPr>
              <w:t>а также</w:t>
            </w:r>
            <w:r>
              <w:rPr>
                <w:rFonts w:ascii="Times New Roman" w:hAnsi="Times New Roman" w:cs="Times New Roman"/>
              </w:rPr>
              <w:t xml:space="preserve"> путем 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>передачи опыта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консультаций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>передовых технологий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обмена информаци</w:t>
            </w:r>
            <w:r w:rsidR="0061464F" w:rsidRPr="00076354">
              <w:rPr>
                <w:rFonts w:ascii="Times New Roman" w:hAnsi="Times New Roman" w:cs="Times New Roman"/>
              </w:rPr>
              <w:t>ей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 xml:space="preserve">поддержки развития потенциала </w:t>
            </w:r>
            <w:r w:rsidR="006472CD" w:rsidRPr="00076354">
              <w:rPr>
                <w:rFonts w:ascii="Times New Roman" w:hAnsi="Times New Roman" w:cs="Times New Roman"/>
              </w:rPr>
              <w:t xml:space="preserve">и </w:t>
            </w:r>
            <w:r w:rsidR="007A2998" w:rsidRPr="00076354">
              <w:rPr>
                <w:rFonts w:ascii="Times New Roman" w:hAnsi="Times New Roman" w:cs="Times New Roman"/>
              </w:rPr>
              <w:t xml:space="preserve">укрепления </w:t>
            </w:r>
            <w:r w:rsidR="005107F0">
              <w:rPr>
                <w:rFonts w:ascii="Times New Roman" w:hAnsi="Times New Roman" w:cs="Times New Roman"/>
              </w:rPr>
              <w:t>и</w:t>
            </w:r>
            <w:r w:rsidR="007A2998" w:rsidRPr="00076354">
              <w:rPr>
                <w:rFonts w:ascii="Times New Roman" w:hAnsi="Times New Roman" w:cs="Times New Roman"/>
              </w:rPr>
              <w:t>нституциональной базы</w:t>
            </w:r>
          </w:p>
        </w:tc>
        <w:tc>
          <w:tcPr>
            <w:tcW w:w="1349" w:type="pct"/>
          </w:tcPr>
          <w:p w:rsidR="00F46D3B" w:rsidRPr="00076354" w:rsidRDefault="00EC7093" w:rsidP="00EC7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A2998" w:rsidRPr="00076354">
              <w:rPr>
                <w:rFonts w:ascii="Times New Roman" w:hAnsi="Times New Roman" w:cs="Times New Roman"/>
              </w:rPr>
              <w:t>Продолжение</w:t>
            </w:r>
            <w:r w:rsidR="00F46D3B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 xml:space="preserve">усилий по эффективному управлению помощью, </w:t>
            </w:r>
            <w:r w:rsidR="0061464F" w:rsidRPr="00076354">
              <w:rPr>
                <w:rFonts w:ascii="Times New Roman" w:hAnsi="Times New Roman" w:cs="Times New Roman"/>
              </w:rPr>
              <w:t>предоставляемой</w:t>
            </w:r>
            <w:r w:rsidR="007A2998" w:rsidRPr="00076354">
              <w:rPr>
                <w:rFonts w:ascii="Times New Roman" w:hAnsi="Times New Roman" w:cs="Times New Roman"/>
              </w:rPr>
              <w:t xml:space="preserve"> </w:t>
            </w:r>
            <w:r w:rsidR="00700C26" w:rsidRPr="00076354">
              <w:rPr>
                <w:rFonts w:ascii="Times New Roman" w:hAnsi="Times New Roman" w:cs="Times New Roman"/>
              </w:rPr>
              <w:t>ЕС</w:t>
            </w:r>
            <w:r w:rsidR="007A2998" w:rsidRPr="00076354">
              <w:rPr>
                <w:rFonts w:ascii="Times New Roman" w:hAnsi="Times New Roman" w:cs="Times New Roman"/>
              </w:rPr>
              <w:t xml:space="preserve"> и другими партнерами по развитию</w:t>
            </w:r>
            <w:r w:rsidR="00F46D3B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в том числе</w:t>
            </w:r>
            <w:r w:rsidR="00F46D3B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 xml:space="preserve">посредством пересмотра национальной нормативной базы в этой области </w:t>
            </w:r>
            <w:r w:rsidR="00E36DAF" w:rsidRPr="00076354">
              <w:rPr>
                <w:rFonts w:ascii="Times New Roman" w:hAnsi="Times New Roman" w:cs="Times New Roman"/>
              </w:rPr>
              <w:t>(</w:t>
            </w:r>
            <w:r w:rsidR="007A2998" w:rsidRPr="00076354">
              <w:rPr>
                <w:rFonts w:ascii="Times New Roman" w:hAnsi="Times New Roman" w:cs="Times New Roman"/>
              </w:rPr>
              <w:t>то есть</w:t>
            </w:r>
            <w:r w:rsidR="00E36DAF" w:rsidRPr="00076354">
              <w:rPr>
                <w:rFonts w:ascii="Times New Roman" w:hAnsi="Times New Roman" w:cs="Times New Roman"/>
              </w:rPr>
              <w:t xml:space="preserve"> </w:t>
            </w:r>
            <w:r w:rsidR="008B0E6B" w:rsidRPr="00076354">
              <w:rPr>
                <w:rFonts w:ascii="Times New Roman" w:hAnsi="Times New Roman" w:cs="Times New Roman"/>
              </w:rPr>
              <w:t>Положения</w:t>
            </w:r>
            <w:r w:rsidR="00E36DAF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>о</w:t>
            </w:r>
            <w:r w:rsidR="00E36DAF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 xml:space="preserve">механизме координирования внешней помощи, </w:t>
            </w:r>
            <w:r w:rsidR="008B0E6B" w:rsidRPr="00076354">
              <w:rPr>
                <w:rFonts w:ascii="Times New Roman" w:hAnsi="Times New Roman" w:cs="Times New Roman"/>
              </w:rPr>
              <w:t>предоставля</w:t>
            </w:r>
            <w:r w:rsidR="007A2998" w:rsidRPr="00076354">
              <w:rPr>
                <w:rFonts w:ascii="Times New Roman" w:hAnsi="Times New Roman" w:cs="Times New Roman"/>
              </w:rPr>
              <w:t>емой Республике Молдова</w:t>
            </w:r>
            <w:r>
              <w:rPr>
                <w:rFonts w:ascii="Times New Roman" w:hAnsi="Times New Roman" w:cs="Times New Roman"/>
              </w:rPr>
              <w:t xml:space="preserve"> международными донорскими организациями и странами-донорами,</w:t>
            </w:r>
            <w:r w:rsidR="00E36DAF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>утвержденного Постановлением Правительства №</w:t>
            </w:r>
            <w:r w:rsidR="00E36DAF" w:rsidRPr="00076354">
              <w:rPr>
                <w:rFonts w:ascii="Times New Roman" w:hAnsi="Times New Roman" w:cs="Times New Roman"/>
              </w:rPr>
              <w:t xml:space="preserve">12 </w:t>
            </w:r>
            <w:r w:rsidR="007A2998" w:rsidRPr="00076354">
              <w:rPr>
                <w:rFonts w:ascii="Times New Roman" w:hAnsi="Times New Roman" w:cs="Times New Roman"/>
              </w:rPr>
              <w:t>от</w:t>
            </w:r>
            <w:r w:rsidR="00E36DAF" w:rsidRPr="00076354">
              <w:rPr>
                <w:rFonts w:ascii="Times New Roman" w:hAnsi="Times New Roman" w:cs="Times New Roman"/>
              </w:rPr>
              <w:t xml:space="preserve"> 19</w:t>
            </w:r>
            <w:r w:rsidR="008402E5">
              <w:rPr>
                <w:rFonts w:ascii="Times New Roman" w:hAnsi="Times New Roman" w:cs="Times New Roman"/>
              </w:rPr>
              <w:t xml:space="preserve"> января </w:t>
            </w:r>
            <w:r w:rsidR="00E36DAF" w:rsidRPr="00076354">
              <w:rPr>
                <w:rFonts w:ascii="Times New Roman" w:hAnsi="Times New Roman" w:cs="Times New Roman"/>
              </w:rPr>
              <w:t>2010</w:t>
            </w:r>
            <w:r w:rsidR="008402E5">
              <w:rPr>
                <w:rFonts w:ascii="Times New Roman" w:hAnsi="Times New Roman" w:cs="Times New Roman"/>
              </w:rPr>
              <w:t xml:space="preserve"> г.</w:t>
            </w:r>
            <w:r w:rsidR="00E36DAF" w:rsidRPr="00076354">
              <w:rPr>
                <w:rFonts w:ascii="Times New Roman" w:hAnsi="Times New Roman" w:cs="Times New Roman"/>
              </w:rPr>
              <w:t>)</w:t>
            </w:r>
            <w:r w:rsidR="00F46D3B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F46D3B" w:rsidRPr="00076354" w:rsidRDefault="00F46D3B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F46D3B" w:rsidRPr="00076354" w:rsidRDefault="00EC7093" w:rsidP="00EC7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62E45" w:rsidRPr="00076354">
              <w:rPr>
                <w:rFonts w:ascii="Times New Roman" w:hAnsi="Times New Roman" w:cs="Times New Roman"/>
              </w:rPr>
              <w:t>Укрепление потенциала</w:t>
            </w:r>
            <w:r w:rsidR="00F46D3B" w:rsidRPr="00076354">
              <w:rPr>
                <w:rFonts w:ascii="Times New Roman" w:hAnsi="Times New Roman" w:cs="Times New Roman"/>
              </w:rPr>
              <w:t xml:space="preserve"> </w:t>
            </w:r>
            <w:r w:rsidR="006472CD" w:rsidRPr="00076354">
              <w:rPr>
                <w:rFonts w:ascii="Times New Roman" w:hAnsi="Times New Roman" w:cs="Times New Roman"/>
              </w:rPr>
              <w:t>центральных и местных органов публичной власти</w:t>
            </w:r>
            <w:r w:rsidR="00F46D3B" w:rsidRPr="00076354">
              <w:rPr>
                <w:rFonts w:ascii="Times New Roman" w:hAnsi="Times New Roman" w:cs="Times New Roman"/>
              </w:rPr>
              <w:t xml:space="preserve"> </w:t>
            </w:r>
            <w:r w:rsidR="0061464F" w:rsidRPr="00076354">
              <w:rPr>
                <w:rFonts w:ascii="Times New Roman" w:hAnsi="Times New Roman" w:cs="Times New Roman"/>
              </w:rPr>
              <w:t>по</w:t>
            </w:r>
            <w:r w:rsidR="008B0E6B" w:rsidRPr="00076354">
              <w:rPr>
                <w:rFonts w:ascii="Times New Roman" w:hAnsi="Times New Roman" w:cs="Times New Roman"/>
              </w:rPr>
              <w:t xml:space="preserve"> привлечению</w:t>
            </w:r>
            <w:r w:rsidR="006472CD" w:rsidRPr="00076354">
              <w:rPr>
                <w:rFonts w:ascii="Times New Roman" w:hAnsi="Times New Roman" w:cs="Times New Roman"/>
              </w:rPr>
              <w:t xml:space="preserve"> средств/помощи Европейского Союза и реализации проектов</w:t>
            </w:r>
          </w:p>
        </w:tc>
        <w:tc>
          <w:tcPr>
            <w:tcW w:w="576" w:type="pct"/>
          </w:tcPr>
          <w:p w:rsidR="00F46D3B" w:rsidRPr="008402E5" w:rsidRDefault="00B62E45" w:rsidP="006E0B7F">
            <w:pPr>
              <w:rPr>
                <w:rFonts w:ascii="Times New Roman" w:hAnsi="Times New Roman" w:cs="Times New Roman"/>
                <w:lang w:val="ro-RO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  <w:r w:rsidR="008402E5">
              <w:rPr>
                <w:rFonts w:ascii="Times New Roman" w:hAnsi="Times New Roman" w:cs="Times New Roman"/>
              </w:rPr>
              <w:t>,</w:t>
            </w:r>
          </w:p>
          <w:p w:rsidR="006F418A" w:rsidRPr="00076354" w:rsidRDefault="008402E5" w:rsidP="006E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472CD" w:rsidRPr="00076354">
              <w:rPr>
                <w:rFonts w:ascii="Times New Roman" w:hAnsi="Times New Roman" w:cs="Times New Roman"/>
              </w:rPr>
              <w:t>ентральные и местные органы публичной власти</w:t>
            </w:r>
          </w:p>
        </w:tc>
        <w:tc>
          <w:tcPr>
            <w:tcW w:w="368" w:type="pct"/>
          </w:tcPr>
          <w:p w:rsidR="008402E5" w:rsidRDefault="006F418A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6F418A" w:rsidRPr="00076354" w:rsidRDefault="006F418A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8402E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6F418A" w:rsidRPr="00076354" w:rsidRDefault="002D1DF3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1251"/>
        </w:trPr>
        <w:tc>
          <w:tcPr>
            <w:tcW w:w="190" w:type="pct"/>
          </w:tcPr>
          <w:p w:rsidR="00434EF6" w:rsidRPr="00076354" w:rsidRDefault="00434EF6" w:rsidP="003D280B">
            <w:pPr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414</w:t>
            </w:r>
          </w:p>
          <w:p w:rsidR="0094088E" w:rsidRPr="00076354" w:rsidRDefault="0094088E" w:rsidP="003D2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61464F" w:rsidRPr="00076354" w:rsidRDefault="00B65952" w:rsidP="0001735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>Основные принципы предостав</w:t>
            </w:r>
            <w:r w:rsidR="005107F0">
              <w:rPr>
                <w:rFonts w:ascii="Times New Roman" w:hAnsi="Times New Roman" w:cs="Times New Roman"/>
                <w:iCs/>
              </w:rPr>
              <w:t>-</w:t>
            </w:r>
            <w:r w:rsidRPr="00076354">
              <w:rPr>
                <w:rFonts w:ascii="Times New Roman" w:hAnsi="Times New Roman" w:cs="Times New Roman"/>
                <w:iCs/>
              </w:rPr>
              <w:t>ления финансовой помощи изложены в</w:t>
            </w:r>
            <w:r w:rsidR="006E0B7F"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iCs/>
              </w:rPr>
              <w:t>соответствующих</w:t>
            </w:r>
            <w:r w:rsidR="0061464F" w:rsidRPr="00076354">
              <w:rPr>
                <w:rFonts w:ascii="Times New Roman" w:hAnsi="Times New Roman" w:cs="Times New Roman"/>
                <w:iCs/>
              </w:rPr>
              <w:t xml:space="preserve"> регламентах </w:t>
            </w:r>
            <w:r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="0061464F" w:rsidRPr="00076354">
              <w:rPr>
                <w:rFonts w:ascii="Times New Roman" w:hAnsi="Times New Roman" w:cs="Times New Roman"/>
              </w:rPr>
              <w:t>относительно финансовых инструментов</w:t>
            </w:r>
            <w:r w:rsidR="0061464F"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iCs/>
              </w:rPr>
              <w:t>ЕС</w:t>
            </w:r>
          </w:p>
        </w:tc>
        <w:tc>
          <w:tcPr>
            <w:tcW w:w="860" w:type="pct"/>
            <w:gridSpan w:val="2"/>
          </w:tcPr>
          <w:p w:rsidR="0094088E" w:rsidRPr="00076354" w:rsidRDefault="0094088E" w:rsidP="003D280B">
            <w:pPr>
              <w:tabs>
                <w:tab w:val="left" w:pos="20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9" w:type="pct"/>
          </w:tcPr>
          <w:p w:rsidR="002D1DF3" w:rsidRPr="00076354" w:rsidRDefault="00D20A33" w:rsidP="005107F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Рассмотрение </w:t>
            </w:r>
            <w:r w:rsidR="007A2998" w:rsidRPr="00076354">
              <w:rPr>
                <w:rFonts w:ascii="Times New Roman" w:hAnsi="Times New Roman" w:cs="Times New Roman"/>
              </w:rPr>
              <w:t xml:space="preserve">и </w:t>
            </w:r>
            <w:r w:rsidRPr="00076354">
              <w:rPr>
                <w:rFonts w:ascii="Times New Roman" w:hAnsi="Times New Roman" w:cs="Times New Roman"/>
              </w:rPr>
              <w:t xml:space="preserve">выявление совместно с  </w:t>
            </w:r>
            <w:r w:rsidR="00700C26" w:rsidRPr="00076354">
              <w:rPr>
                <w:rFonts w:ascii="Times New Roman" w:hAnsi="Times New Roman" w:cs="Times New Roman"/>
              </w:rPr>
              <w:t xml:space="preserve">ЕС </w:t>
            </w:r>
            <w:r w:rsidRPr="00076354">
              <w:rPr>
                <w:rFonts w:ascii="Times New Roman" w:hAnsi="Times New Roman" w:cs="Times New Roman"/>
              </w:rPr>
              <w:t>перечня</w:t>
            </w:r>
            <w:r w:rsidR="0061464F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регламентов сообщества относительно финансовых инструментов</w:t>
            </w:r>
            <w:r w:rsidR="00F46D3B" w:rsidRPr="00076354">
              <w:rPr>
                <w:rFonts w:ascii="Times New Roman" w:hAnsi="Times New Roman" w:cs="Times New Roman"/>
              </w:rPr>
              <w:t xml:space="preserve">, </w:t>
            </w:r>
            <w:r w:rsidR="0061464F" w:rsidRPr="00076354">
              <w:rPr>
                <w:rFonts w:ascii="Times New Roman" w:hAnsi="Times New Roman" w:cs="Times New Roman"/>
              </w:rPr>
              <w:t>которые целесообразно перен</w:t>
            </w:r>
            <w:r w:rsidR="00017354">
              <w:rPr>
                <w:rFonts w:ascii="Times New Roman" w:hAnsi="Times New Roman" w:cs="Times New Roman"/>
              </w:rPr>
              <w:t>ести</w:t>
            </w:r>
            <w:r w:rsidR="0061464F" w:rsidRPr="00076354">
              <w:rPr>
                <w:rFonts w:ascii="Times New Roman" w:hAnsi="Times New Roman" w:cs="Times New Roman"/>
              </w:rPr>
              <w:t xml:space="preserve">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="0061464F" w:rsidRPr="00076354">
              <w:rPr>
                <w:rFonts w:ascii="Times New Roman" w:hAnsi="Times New Roman" w:cs="Times New Roman"/>
              </w:rPr>
              <w:t>законодательств</w:t>
            </w:r>
            <w:r w:rsidR="00017354">
              <w:rPr>
                <w:rFonts w:ascii="Times New Roman" w:hAnsi="Times New Roman" w:cs="Times New Roman"/>
              </w:rPr>
              <w:t>о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8402E5">
              <w:rPr>
                <w:rFonts w:ascii="Times New Roman" w:hAnsi="Times New Roman" w:cs="Times New Roman"/>
              </w:rPr>
              <w:t xml:space="preserve">Республики Молдова </w:t>
            </w:r>
          </w:p>
        </w:tc>
        <w:tc>
          <w:tcPr>
            <w:tcW w:w="576" w:type="pct"/>
          </w:tcPr>
          <w:p w:rsidR="007C2DBD" w:rsidRPr="00076354" w:rsidRDefault="00B62E45" w:rsidP="003D280B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  <w:r w:rsidR="008402E5">
              <w:rPr>
                <w:rFonts w:ascii="Times New Roman" w:hAnsi="Times New Roman" w:cs="Times New Roman"/>
              </w:rPr>
              <w:t>,</w:t>
            </w:r>
          </w:p>
          <w:p w:rsidR="0094088E" w:rsidRPr="00076354" w:rsidRDefault="008402E5" w:rsidP="003D2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1464F" w:rsidRPr="00076354">
              <w:rPr>
                <w:rFonts w:ascii="Times New Roman" w:hAnsi="Times New Roman" w:cs="Times New Roman"/>
              </w:rPr>
              <w:t>омпетентные</w:t>
            </w:r>
            <w:r w:rsidR="003276E7" w:rsidRPr="00076354">
              <w:rPr>
                <w:rFonts w:ascii="Times New Roman" w:hAnsi="Times New Roman" w:cs="Times New Roman"/>
              </w:rPr>
              <w:t xml:space="preserve"> органы публич</w:t>
            </w:r>
            <w:r w:rsidR="005107F0">
              <w:rPr>
                <w:rFonts w:ascii="Times New Roman" w:hAnsi="Times New Roman" w:cs="Times New Roman"/>
              </w:rPr>
              <w:t>-</w:t>
            </w:r>
            <w:r w:rsidR="003276E7" w:rsidRPr="00076354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368" w:type="pct"/>
          </w:tcPr>
          <w:p w:rsidR="002D1DF3" w:rsidRPr="00076354" w:rsidRDefault="008402E5" w:rsidP="003D2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00C26" w:rsidRPr="00076354">
              <w:rPr>
                <w:rFonts w:ascii="Times New Roman" w:hAnsi="Times New Roman" w:cs="Times New Roman"/>
              </w:rPr>
              <w:t xml:space="preserve"> квартал</w:t>
            </w:r>
          </w:p>
          <w:p w:rsidR="0094088E" w:rsidRPr="00076354" w:rsidRDefault="009D1F1B" w:rsidP="003D280B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 w:rsidR="008402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8" w:type="pct"/>
          </w:tcPr>
          <w:p w:rsidR="0094088E" w:rsidRPr="00076354" w:rsidRDefault="002D1DF3" w:rsidP="003D280B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921"/>
        </w:trPr>
        <w:tc>
          <w:tcPr>
            <w:tcW w:w="190" w:type="pct"/>
            <w:vMerge w:val="restart"/>
          </w:tcPr>
          <w:p w:rsidR="00434EF6" w:rsidRPr="00076354" w:rsidRDefault="00434EF6" w:rsidP="006E0B7F">
            <w:pPr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415</w:t>
            </w:r>
          </w:p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 w:val="restart"/>
          </w:tcPr>
          <w:p w:rsidR="00B65952" w:rsidRPr="00076354" w:rsidRDefault="0057751D" w:rsidP="00EC77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>Пр</w:t>
            </w:r>
            <w:r w:rsidR="00B65952" w:rsidRPr="00076354">
              <w:rPr>
                <w:rFonts w:ascii="Times New Roman" w:hAnsi="Times New Roman" w:cs="Times New Roman"/>
                <w:iCs/>
              </w:rPr>
              <w:t xml:space="preserve">иоритетные области для оказания финансовой помощи </w:t>
            </w:r>
            <w:r w:rsidR="00017354">
              <w:rPr>
                <w:rFonts w:ascii="Times New Roman" w:hAnsi="Times New Roman" w:cs="Times New Roman"/>
                <w:iCs/>
              </w:rPr>
              <w:t xml:space="preserve">со стороны </w:t>
            </w:r>
            <w:r w:rsidR="00B65952" w:rsidRPr="00076354">
              <w:rPr>
                <w:rFonts w:ascii="Times New Roman" w:hAnsi="Times New Roman" w:cs="Times New Roman"/>
                <w:iCs/>
              </w:rPr>
              <w:t xml:space="preserve">ЕС, согласованные </w:t>
            </w:r>
          </w:p>
          <w:p w:rsidR="00017354" w:rsidRDefault="00017354" w:rsidP="00EC773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="00B65952" w:rsidRPr="00076354">
              <w:rPr>
                <w:rFonts w:ascii="Times New Roman" w:hAnsi="Times New Roman" w:cs="Times New Roman"/>
                <w:iCs/>
              </w:rPr>
              <w:t>торонами, будут у</w:t>
            </w:r>
            <w:r w:rsidR="0057751D" w:rsidRPr="00076354">
              <w:rPr>
                <w:rFonts w:ascii="Times New Roman" w:hAnsi="Times New Roman" w:cs="Times New Roman"/>
                <w:iCs/>
              </w:rPr>
              <w:t xml:space="preserve">точняться </w:t>
            </w:r>
            <w:r w:rsidR="00B65952" w:rsidRPr="00076354">
              <w:rPr>
                <w:rFonts w:ascii="Times New Roman" w:hAnsi="Times New Roman" w:cs="Times New Roman"/>
                <w:iCs/>
              </w:rPr>
              <w:t>в</w:t>
            </w:r>
          </w:p>
          <w:p w:rsidR="002D1DF3" w:rsidRPr="00076354" w:rsidRDefault="00B65952" w:rsidP="005107F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 xml:space="preserve">ежегодных программах </w:t>
            </w:r>
            <w:r w:rsidRPr="00076354">
              <w:rPr>
                <w:rFonts w:ascii="Times New Roman" w:hAnsi="Times New Roman" w:cs="Times New Roman"/>
                <w:iCs/>
              </w:rPr>
              <w:lastRenderedPageBreak/>
              <w:t xml:space="preserve">действий, </w:t>
            </w:r>
            <w:r w:rsidR="00017354">
              <w:rPr>
                <w:rFonts w:ascii="Times New Roman" w:hAnsi="Times New Roman" w:cs="Times New Roman"/>
                <w:iCs/>
              </w:rPr>
              <w:t xml:space="preserve">основанных  на </w:t>
            </w:r>
            <w:r w:rsidRPr="00076354">
              <w:rPr>
                <w:rFonts w:ascii="Times New Roman" w:hAnsi="Times New Roman" w:cs="Times New Roman"/>
                <w:iCs/>
              </w:rPr>
              <w:t>многолетних рамочных программ</w:t>
            </w:r>
            <w:r w:rsidR="00017354">
              <w:rPr>
                <w:rFonts w:ascii="Times New Roman" w:hAnsi="Times New Roman" w:cs="Times New Roman"/>
                <w:iCs/>
              </w:rPr>
              <w:t>ах</w:t>
            </w:r>
            <w:r w:rsidRPr="00076354">
              <w:rPr>
                <w:rFonts w:ascii="Times New Roman" w:hAnsi="Times New Roman" w:cs="Times New Roman"/>
                <w:iCs/>
              </w:rPr>
              <w:t xml:space="preserve">, отражающих согласованные стратегические приоритеты. Суммы финансовой помощи, указанные в этих программах, должны учитывать потребности </w:t>
            </w:r>
            <w:r w:rsidR="00017354">
              <w:rPr>
                <w:rFonts w:ascii="Times New Roman" w:hAnsi="Times New Roman" w:cs="Times New Roman"/>
                <w:iCs/>
              </w:rPr>
              <w:t xml:space="preserve">и </w:t>
            </w:r>
            <w:r w:rsidR="00017354" w:rsidRPr="00076354">
              <w:rPr>
                <w:rFonts w:ascii="Times New Roman" w:hAnsi="Times New Roman" w:cs="Times New Roman"/>
                <w:iCs/>
              </w:rPr>
              <w:t xml:space="preserve">потенциалы отраслей </w:t>
            </w:r>
            <w:r w:rsidRPr="00076354">
              <w:rPr>
                <w:rFonts w:ascii="Times New Roman" w:hAnsi="Times New Roman" w:cs="Times New Roman"/>
                <w:iCs/>
              </w:rPr>
              <w:t xml:space="preserve">Республики Молдова, </w:t>
            </w:r>
            <w:r w:rsidR="0057751D" w:rsidRPr="00076354">
              <w:rPr>
                <w:rFonts w:ascii="Times New Roman" w:hAnsi="Times New Roman" w:cs="Times New Roman"/>
                <w:iCs/>
              </w:rPr>
              <w:t>а также</w:t>
            </w:r>
            <w:r w:rsidRPr="00076354">
              <w:rPr>
                <w:rFonts w:ascii="Times New Roman" w:hAnsi="Times New Roman" w:cs="Times New Roman"/>
                <w:iCs/>
              </w:rPr>
              <w:t xml:space="preserve"> прогресс, достигнутый в</w:t>
            </w:r>
            <w:r w:rsidR="0061464F"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iCs/>
              </w:rPr>
              <w:t>реализации реформ,</w:t>
            </w:r>
            <w:r w:rsidR="00017354">
              <w:rPr>
                <w:rFonts w:ascii="Times New Roman" w:hAnsi="Times New Roman" w:cs="Times New Roman"/>
                <w:iCs/>
              </w:rPr>
              <w:t xml:space="preserve"> осущест</w:t>
            </w:r>
            <w:r w:rsidR="005107F0">
              <w:rPr>
                <w:rFonts w:ascii="Times New Roman" w:hAnsi="Times New Roman" w:cs="Times New Roman"/>
                <w:iCs/>
              </w:rPr>
              <w:t>-</w:t>
            </w:r>
            <w:r w:rsidR="00017354">
              <w:rPr>
                <w:rFonts w:ascii="Times New Roman" w:hAnsi="Times New Roman" w:cs="Times New Roman"/>
                <w:iCs/>
              </w:rPr>
              <w:t xml:space="preserve">вляемых в Республике Молдова, </w:t>
            </w:r>
            <w:r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="0061464F" w:rsidRPr="00076354">
              <w:rPr>
                <w:rFonts w:ascii="Times New Roman" w:hAnsi="Times New Roman" w:cs="Times New Roman"/>
                <w:iCs/>
              </w:rPr>
              <w:t>в частности</w:t>
            </w:r>
            <w:r w:rsidRPr="00076354">
              <w:rPr>
                <w:rFonts w:ascii="Times New Roman" w:hAnsi="Times New Roman" w:cs="Times New Roman"/>
                <w:iCs/>
              </w:rPr>
              <w:t xml:space="preserve"> в</w:t>
            </w:r>
            <w:r w:rsidR="0061464F"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iCs/>
              </w:rPr>
              <w:t xml:space="preserve">сферах, </w:t>
            </w:r>
            <w:r w:rsidR="0057751D" w:rsidRPr="00076354">
              <w:rPr>
                <w:rFonts w:ascii="Times New Roman" w:hAnsi="Times New Roman" w:cs="Times New Roman"/>
                <w:iCs/>
              </w:rPr>
              <w:t xml:space="preserve">являющихся предметом </w:t>
            </w:r>
            <w:r w:rsidR="00017354">
              <w:rPr>
                <w:rFonts w:ascii="Times New Roman" w:hAnsi="Times New Roman" w:cs="Times New Roman"/>
                <w:iCs/>
              </w:rPr>
              <w:t>настоящего</w:t>
            </w:r>
            <w:r w:rsidRPr="00076354">
              <w:rPr>
                <w:rFonts w:ascii="Times New Roman" w:hAnsi="Times New Roman" w:cs="Times New Roman"/>
                <w:iCs/>
              </w:rPr>
              <w:t xml:space="preserve"> Соглашени</w:t>
            </w:r>
            <w:r w:rsidR="0061464F" w:rsidRPr="00076354">
              <w:rPr>
                <w:rFonts w:ascii="Times New Roman" w:hAnsi="Times New Roman" w:cs="Times New Roman"/>
                <w:iCs/>
              </w:rPr>
              <w:t>я</w:t>
            </w:r>
          </w:p>
        </w:tc>
        <w:tc>
          <w:tcPr>
            <w:tcW w:w="860" w:type="pct"/>
            <w:gridSpan w:val="2"/>
            <w:vMerge w:val="restart"/>
          </w:tcPr>
          <w:p w:rsidR="002D1DF3" w:rsidRPr="00076354" w:rsidRDefault="00017354" w:rsidP="00045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8241D" w:rsidRPr="00076354">
              <w:rPr>
                <w:rFonts w:ascii="Times New Roman" w:hAnsi="Times New Roman" w:cs="Times New Roman"/>
              </w:rPr>
              <w:t>Поддержка</w:t>
            </w:r>
            <w:r w:rsidR="00700C26" w:rsidRPr="00076354">
              <w:rPr>
                <w:rFonts w:ascii="Times New Roman" w:hAnsi="Times New Roman" w:cs="Times New Roman"/>
              </w:rPr>
              <w:t xml:space="preserve"> ЕС </w:t>
            </w:r>
            <w:r w:rsidR="0057751D" w:rsidRPr="00076354">
              <w:rPr>
                <w:rFonts w:ascii="Times New Roman" w:hAnsi="Times New Roman" w:cs="Times New Roman"/>
              </w:rPr>
              <w:t>будет предоставляться в контексте общих приоритетов</w:t>
            </w:r>
            <w:r w:rsidR="0061464F" w:rsidRPr="00076354">
              <w:rPr>
                <w:rFonts w:ascii="Times New Roman" w:hAnsi="Times New Roman" w:cs="Times New Roman"/>
              </w:rPr>
              <w:t xml:space="preserve"> </w:t>
            </w:r>
            <w:r w:rsidR="0057751D" w:rsidRPr="00076354">
              <w:rPr>
                <w:rFonts w:ascii="Times New Roman" w:hAnsi="Times New Roman" w:cs="Times New Roman"/>
              </w:rPr>
              <w:t xml:space="preserve">помощи, предоставляемой </w:t>
            </w:r>
            <w:r w:rsidR="0057751D" w:rsidRPr="00076354">
              <w:rPr>
                <w:rFonts w:ascii="Times New Roman" w:hAnsi="Times New Roman" w:cs="Times New Roman"/>
              </w:rPr>
              <w:lastRenderedPageBreak/>
              <w:t>Республике Молдова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550148" w:rsidRPr="00076354">
              <w:rPr>
                <w:rFonts w:ascii="Times New Roman" w:hAnsi="Times New Roman" w:cs="Times New Roman"/>
              </w:rPr>
              <w:t xml:space="preserve">как установлено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="00550148" w:rsidRPr="00076354">
              <w:rPr>
                <w:rFonts w:ascii="Times New Roman" w:hAnsi="Times New Roman" w:cs="Times New Roman"/>
              </w:rPr>
              <w:t>Едино</w:t>
            </w:r>
            <w:r w:rsidR="007842B1" w:rsidRPr="00076354">
              <w:rPr>
                <w:rFonts w:ascii="Times New Roman" w:hAnsi="Times New Roman" w:cs="Times New Roman"/>
              </w:rPr>
              <w:t xml:space="preserve">й </w:t>
            </w:r>
            <w:r w:rsidR="00550148" w:rsidRPr="00076354">
              <w:rPr>
                <w:rFonts w:ascii="Times New Roman" w:hAnsi="Times New Roman" w:cs="Times New Roman"/>
              </w:rPr>
              <w:t>стратегическо</w:t>
            </w:r>
            <w:r w:rsidR="007842B1" w:rsidRPr="00076354">
              <w:rPr>
                <w:rFonts w:ascii="Times New Roman" w:hAnsi="Times New Roman" w:cs="Times New Roman"/>
              </w:rPr>
              <w:t>й</w:t>
            </w:r>
            <w:r w:rsidR="00550148" w:rsidRPr="00076354">
              <w:rPr>
                <w:rFonts w:ascii="Times New Roman" w:hAnsi="Times New Roman" w:cs="Times New Roman"/>
              </w:rPr>
              <w:t xml:space="preserve"> </w:t>
            </w:r>
            <w:r w:rsidR="007842B1" w:rsidRPr="00076354">
              <w:rPr>
                <w:rFonts w:ascii="Times New Roman" w:hAnsi="Times New Roman" w:cs="Times New Roman"/>
              </w:rPr>
              <w:t>программе</w:t>
            </w:r>
            <w:r w:rsidR="00550148" w:rsidRPr="00076354">
              <w:rPr>
                <w:rFonts w:ascii="Times New Roman" w:hAnsi="Times New Roman" w:cs="Times New Roman"/>
              </w:rPr>
              <w:t xml:space="preserve"> Европейского инструмента соседства </w:t>
            </w:r>
            <w:r w:rsidR="006D5F4D" w:rsidRPr="00076354">
              <w:rPr>
                <w:rFonts w:ascii="Times New Roman" w:hAnsi="Times New Roman" w:cs="Times New Roman"/>
              </w:rPr>
              <w:t>(</w:t>
            </w:r>
            <w:r w:rsidR="00550148" w:rsidRPr="00076354">
              <w:rPr>
                <w:rFonts w:ascii="Times New Roman" w:hAnsi="Times New Roman" w:cs="Times New Roman"/>
              </w:rPr>
              <w:t>ЕИС</w:t>
            </w:r>
            <w:r w:rsidR="006D5F4D" w:rsidRPr="00076354">
              <w:rPr>
                <w:rFonts w:ascii="Times New Roman" w:hAnsi="Times New Roman" w:cs="Times New Roman"/>
              </w:rPr>
              <w:t>)</w:t>
            </w:r>
            <w:r w:rsidR="006472CD" w:rsidRPr="00076354">
              <w:rPr>
                <w:rFonts w:ascii="Times New Roman" w:hAnsi="Times New Roman" w:cs="Times New Roman"/>
              </w:rPr>
              <w:t xml:space="preserve"> и в </w:t>
            </w:r>
            <w:r w:rsidR="00550148" w:rsidRPr="00076354">
              <w:rPr>
                <w:rFonts w:ascii="Times New Roman" w:hAnsi="Times New Roman" w:cs="Times New Roman"/>
              </w:rPr>
              <w:t>многосторонних программах, предусмотренных в рамках ЕИС</w:t>
            </w:r>
          </w:p>
        </w:tc>
        <w:tc>
          <w:tcPr>
            <w:tcW w:w="1349" w:type="pct"/>
          </w:tcPr>
          <w:p w:rsidR="002D1DF3" w:rsidRPr="00076354" w:rsidRDefault="00017354" w:rsidP="00195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7842B1" w:rsidRPr="00076354">
              <w:rPr>
                <w:rFonts w:ascii="Times New Roman" w:hAnsi="Times New Roman" w:cs="Times New Roman"/>
              </w:rPr>
              <w:t>Обеспечение</w:t>
            </w:r>
            <w:r w:rsidR="002D1DF3" w:rsidRPr="00076354">
              <w:rPr>
                <w:rFonts w:ascii="Times New Roman" w:hAnsi="Times New Roman" w:cs="Times New Roman"/>
              </w:rPr>
              <w:t xml:space="preserve"> </w:t>
            </w:r>
            <w:r w:rsidR="007842B1" w:rsidRPr="00076354">
              <w:rPr>
                <w:rFonts w:ascii="Times New Roman" w:hAnsi="Times New Roman" w:cs="Times New Roman"/>
              </w:rPr>
              <w:t>эффективного функционирования национального механизма координирования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7842B1" w:rsidRPr="00076354">
              <w:rPr>
                <w:rFonts w:ascii="Times New Roman" w:hAnsi="Times New Roman" w:cs="Times New Roman"/>
              </w:rPr>
              <w:t>установление приоритетов для помощи, предоставляемой ЕС</w:t>
            </w:r>
          </w:p>
        </w:tc>
        <w:tc>
          <w:tcPr>
            <w:tcW w:w="576" w:type="pct"/>
            <w:vMerge w:val="restart"/>
          </w:tcPr>
          <w:p w:rsidR="002D1DF3" w:rsidRDefault="00B62E45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</w:p>
          <w:p w:rsidR="00017354" w:rsidRDefault="00017354" w:rsidP="006E0B7F">
            <w:pPr>
              <w:rPr>
                <w:rFonts w:ascii="Times New Roman" w:hAnsi="Times New Roman" w:cs="Times New Roman"/>
              </w:rPr>
            </w:pPr>
          </w:p>
          <w:p w:rsidR="00017354" w:rsidRDefault="00017354" w:rsidP="006E0B7F">
            <w:pPr>
              <w:rPr>
                <w:rFonts w:ascii="Times New Roman" w:hAnsi="Times New Roman" w:cs="Times New Roman"/>
              </w:rPr>
            </w:pPr>
          </w:p>
          <w:p w:rsidR="005107F0" w:rsidRDefault="005107F0" w:rsidP="006E0B7F">
            <w:pPr>
              <w:rPr>
                <w:rFonts w:ascii="Times New Roman" w:hAnsi="Times New Roman" w:cs="Times New Roman"/>
              </w:rPr>
            </w:pPr>
          </w:p>
          <w:p w:rsidR="002D1DF3" w:rsidRPr="00076354" w:rsidRDefault="00017354" w:rsidP="006E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6472CD" w:rsidRPr="00076354">
              <w:rPr>
                <w:rFonts w:ascii="Times New Roman" w:hAnsi="Times New Roman" w:cs="Times New Roman"/>
              </w:rPr>
              <w:t>ентральные органы публичной власти</w:t>
            </w:r>
          </w:p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017354" w:rsidRDefault="002D1DF3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2014-</w:t>
            </w:r>
          </w:p>
          <w:p w:rsidR="002D1DF3" w:rsidRPr="00076354" w:rsidRDefault="002D1DF3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0173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2D1DF3" w:rsidRPr="00076354" w:rsidRDefault="002D1DF3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3310"/>
        </w:trPr>
        <w:tc>
          <w:tcPr>
            <w:tcW w:w="190" w:type="pct"/>
            <w:vMerge/>
          </w:tcPr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60" w:type="pct"/>
            <w:gridSpan w:val="2"/>
            <w:vMerge/>
          </w:tcPr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pct"/>
          </w:tcPr>
          <w:p w:rsidR="002D1DF3" w:rsidRPr="00076354" w:rsidRDefault="00017354" w:rsidP="00EC7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11029" w:rsidRPr="00076354">
              <w:rPr>
                <w:rFonts w:ascii="Times New Roman" w:hAnsi="Times New Roman" w:cs="Times New Roman"/>
              </w:rPr>
              <w:t>Согласование процесса п</w:t>
            </w:r>
            <w:r>
              <w:rPr>
                <w:rFonts w:ascii="Times New Roman" w:hAnsi="Times New Roman" w:cs="Times New Roman"/>
              </w:rPr>
              <w:t>лани</w:t>
            </w:r>
            <w:r w:rsidR="00011029" w:rsidRPr="00076354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="00011029" w:rsidRPr="00076354">
              <w:rPr>
                <w:rFonts w:ascii="Times New Roman" w:hAnsi="Times New Roman" w:cs="Times New Roman"/>
              </w:rPr>
              <w:t xml:space="preserve"> помощи с</w:t>
            </w:r>
            <w:r>
              <w:rPr>
                <w:rFonts w:ascii="Times New Roman" w:hAnsi="Times New Roman" w:cs="Times New Roman"/>
              </w:rPr>
              <w:t xml:space="preserve"> Прогнозом </w:t>
            </w:r>
            <w:r w:rsidR="00011029" w:rsidRPr="00076354">
              <w:rPr>
                <w:rFonts w:ascii="Times New Roman" w:hAnsi="Times New Roman" w:cs="Times New Roman"/>
              </w:rPr>
              <w:t>среднесрочных расходов и/или годовыми бюджетами</w:t>
            </w: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2D1DF3" w:rsidRPr="00076354" w:rsidRDefault="002D1DF3" w:rsidP="00EC7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2D1DF3" w:rsidRPr="00076354" w:rsidRDefault="002D1DF3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2D1DF3" w:rsidRPr="00076354" w:rsidRDefault="0048241D" w:rsidP="00EC7733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076354">
              <w:rPr>
                <w:rFonts w:ascii="Times New Roman" w:hAnsi="Times New Roman" w:cs="Times New Roman"/>
              </w:rPr>
              <w:t>Ежегодно</w:t>
            </w:r>
          </w:p>
          <w:p w:rsidR="002D1DF3" w:rsidRPr="00076354" w:rsidRDefault="002D1DF3" w:rsidP="00EC7733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D1DF3" w:rsidRPr="00076354" w:rsidRDefault="002D1DF3" w:rsidP="00EC7733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D1DF3" w:rsidRPr="00076354" w:rsidRDefault="002D1DF3" w:rsidP="00EC7733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D1DF3" w:rsidRPr="00076354" w:rsidRDefault="002D1DF3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2D1DF3" w:rsidRPr="00076354" w:rsidRDefault="002D1DF3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416"/>
        </w:trPr>
        <w:tc>
          <w:tcPr>
            <w:tcW w:w="190" w:type="pct"/>
          </w:tcPr>
          <w:p w:rsidR="00434EF6" w:rsidRPr="00076354" w:rsidRDefault="00434EF6" w:rsidP="006E0B7F">
            <w:pPr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lastRenderedPageBreak/>
              <w:t>416</w:t>
            </w:r>
          </w:p>
          <w:p w:rsidR="007F11E7" w:rsidRPr="00076354" w:rsidRDefault="007F11E7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7F11E7" w:rsidRPr="00076354" w:rsidRDefault="00011029" w:rsidP="002D7C37">
            <w:pPr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76354">
              <w:rPr>
                <w:rFonts w:ascii="Times New Roman" w:hAnsi="Times New Roman" w:cs="Times New Roman"/>
                <w:iCs/>
              </w:rPr>
              <w:t>В целях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 обеспечения оптимального </w:t>
            </w:r>
            <w:r w:rsidRPr="00076354">
              <w:rPr>
                <w:rFonts w:ascii="Times New Roman" w:hAnsi="Times New Roman" w:cs="Times New Roman"/>
                <w:iCs/>
              </w:rPr>
              <w:t>и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спользования имеющихся ресурсов, </w:t>
            </w:r>
            <w:r w:rsidR="00017354">
              <w:rPr>
                <w:rFonts w:ascii="Times New Roman" w:hAnsi="Times New Roman" w:cs="Times New Roman"/>
                <w:iCs/>
              </w:rPr>
              <w:t>с</w:t>
            </w:r>
            <w:r w:rsidR="000E4AD3" w:rsidRPr="00076354">
              <w:rPr>
                <w:rFonts w:ascii="Times New Roman" w:hAnsi="Times New Roman" w:cs="Times New Roman"/>
                <w:iCs/>
              </w:rPr>
              <w:t>тороны должны прилагать усилия для того, чтобы помощь, предоставляемая</w:t>
            </w:r>
            <w:r w:rsidR="00017354">
              <w:rPr>
                <w:rFonts w:ascii="Times New Roman" w:hAnsi="Times New Roman" w:cs="Times New Roman"/>
                <w:iCs/>
              </w:rPr>
              <w:t xml:space="preserve"> 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ЕС, </w:t>
            </w:r>
            <w:r w:rsidR="005107F0">
              <w:rPr>
                <w:rFonts w:ascii="Times New Roman" w:hAnsi="Times New Roman" w:cs="Times New Roman"/>
                <w:iCs/>
              </w:rPr>
              <w:t>осущест-вля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лась в тесном </w:t>
            </w:r>
            <w:r w:rsidR="005107F0">
              <w:rPr>
                <w:rFonts w:ascii="Times New Roman" w:hAnsi="Times New Roman" w:cs="Times New Roman"/>
                <w:iCs/>
              </w:rPr>
              <w:t>с</w:t>
            </w:r>
            <w:r w:rsidR="000E4AD3" w:rsidRPr="00076354">
              <w:rPr>
                <w:rFonts w:ascii="Times New Roman" w:hAnsi="Times New Roman" w:cs="Times New Roman"/>
                <w:iCs/>
              </w:rPr>
              <w:t>отрудничест</w:t>
            </w:r>
            <w:r w:rsidR="005107F0">
              <w:rPr>
                <w:rFonts w:ascii="Times New Roman" w:hAnsi="Times New Roman" w:cs="Times New Roman"/>
                <w:iCs/>
              </w:rPr>
              <w:t>-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ве и </w:t>
            </w:r>
            <w:r w:rsidRPr="00076354">
              <w:rPr>
                <w:rFonts w:ascii="Times New Roman" w:hAnsi="Times New Roman" w:cs="Times New Roman"/>
                <w:iCs/>
              </w:rPr>
              <w:t>согласовании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 с другими странами-донорами, донорскими организациями и международными финансовыми учреждениями, </w:t>
            </w:r>
            <w:r w:rsidR="00017354">
              <w:rPr>
                <w:rFonts w:ascii="Times New Roman" w:hAnsi="Times New Roman" w:cs="Times New Roman"/>
                <w:iCs/>
              </w:rPr>
              <w:t xml:space="preserve">а также в 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 соответствии</w:t>
            </w:r>
            <w:r w:rsidR="002D7C37">
              <w:rPr>
                <w:rFonts w:ascii="Times New Roman" w:hAnsi="Times New Roman" w:cs="Times New Roman"/>
                <w:iCs/>
              </w:rPr>
              <w:t xml:space="preserve"> 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с международными принципами эффективности использования помощи </w:t>
            </w:r>
          </w:p>
        </w:tc>
        <w:tc>
          <w:tcPr>
            <w:tcW w:w="860" w:type="pct"/>
            <w:gridSpan w:val="2"/>
          </w:tcPr>
          <w:p w:rsidR="007F11E7" w:rsidRPr="00076354" w:rsidRDefault="00017354" w:rsidP="0001735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Также</w:t>
            </w:r>
            <w:r w:rsidR="006D5F4D" w:rsidRPr="00076354">
              <w:rPr>
                <w:rFonts w:ascii="Times New Roman" w:hAnsi="Times New Roman" w:cs="Times New Roman"/>
              </w:rPr>
              <w:t>,</w:t>
            </w:r>
            <w:r w:rsidR="00700C26" w:rsidRPr="00076354">
              <w:rPr>
                <w:rFonts w:ascii="Times New Roman" w:hAnsi="Times New Roman" w:cs="Times New Roman"/>
              </w:rPr>
              <w:t xml:space="preserve"> ЕС </w:t>
            </w:r>
            <w:r w:rsidR="001B503A" w:rsidRPr="00076354">
              <w:rPr>
                <w:rFonts w:ascii="Times New Roman" w:hAnsi="Times New Roman" w:cs="Times New Roman"/>
              </w:rPr>
              <w:t>будет поощрять и стремиться координировать поддержку Республик</w:t>
            </w:r>
            <w:r w:rsidR="00347696" w:rsidRPr="00076354">
              <w:rPr>
                <w:rFonts w:ascii="Times New Roman" w:hAnsi="Times New Roman" w:cs="Times New Roman"/>
              </w:rPr>
              <w:t>е</w:t>
            </w:r>
            <w:r w:rsidR="0057751D" w:rsidRPr="00076354">
              <w:rPr>
                <w:rFonts w:ascii="Times New Roman" w:hAnsi="Times New Roman" w:cs="Times New Roman"/>
              </w:rPr>
              <w:t xml:space="preserve"> Молдова</w:t>
            </w:r>
            <w:r w:rsidR="001B503A" w:rsidRPr="00076354">
              <w:rPr>
                <w:rFonts w:ascii="Times New Roman" w:hAnsi="Times New Roman" w:cs="Times New Roman"/>
              </w:rPr>
              <w:t xml:space="preserve"> со стороны других </w:t>
            </w:r>
            <w:r>
              <w:rPr>
                <w:rFonts w:ascii="Times New Roman" w:hAnsi="Times New Roman" w:cs="Times New Roman"/>
              </w:rPr>
              <w:t xml:space="preserve">ее </w:t>
            </w:r>
            <w:r w:rsidR="003D280B">
              <w:rPr>
                <w:rFonts w:ascii="Times New Roman" w:hAnsi="Times New Roman" w:cs="Times New Roman"/>
              </w:rPr>
              <w:t>п</w:t>
            </w:r>
            <w:r w:rsidR="001B503A" w:rsidRPr="00076354">
              <w:rPr>
                <w:rFonts w:ascii="Times New Roman" w:hAnsi="Times New Roman" w:cs="Times New Roman"/>
              </w:rPr>
              <w:t>артнеров</w:t>
            </w:r>
            <w:r>
              <w:rPr>
                <w:rFonts w:ascii="Times New Roman" w:hAnsi="Times New Roman" w:cs="Times New Roman"/>
              </w:rPr>
              <w:t>.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1B503A" w:rsidRPr="00076354">
              <w:rPr>
                <w:rFonts w:ascii="Times New Roman" w:hAnsi="Times New Roman" w:cs="Times New Roman"/>
              </w:rPr>
              <w:t xml:space="preserve">Соответствующие финансовые инструменты </w:t>
            </w:r>
            <w:r w:rsidR="00700C26" w:rsidRPr="00076354">
              <w:rPr>
                <w:rFonts w:ascii="Times New Roman" w:hAnsi="Times New Roman" w:cs="Times New Roman"/>
              </w:rPr>
              <w:t xml:space="preserve">ЕС </w:t>
            </w:r>
            <w:r w:rsidR="001B503A" w:rsidRPr="00076354">
              <w:rPr>
                <w:rFonts w:ascii="Times New Roman" w:hAnsi="Times New Roman" w:cs="Times New Roman"/>
              </w:rPr>
              <w:t xml:space="preserve">будут доступны для </w:t>
            </w:r>
            <w:r>
              <w:rPr>
                <w:rFonts w:ascii="Times New Roman" w:hAnsi="Times New Roman" w:cs="Times New Roman"/>
              </w:rPr>
              <w:t>содействия р</w:t>
            </w:r>
            <w:r w:rsidR="001B503A" w:rsidRPr="00076354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и</w:t>
            </w:r>
            <w:r w:rsidR="001B503A" w:rsidRPr="00076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</w:t>
            </w:r>
            <w:r w:rsidR="001B503A" w:rsidRPr="00076354">
              <w:rPr>
                <w:rFonts w:ascii="Times New Roman" w:hAnsi="Times New Roman" w:cs="Times New Roman"/>
              </w:rPr>
              <w:t>овестки дня ассоциации</w:t>
            </w:r>
          </w:p>
        </w:tc>
        <w:tc>
          <w:tcPr>
            <w:tcW w:w="1349" w:type="pct"/>
          </w:tcPr>
          <w:p w:rsidR="007F11E7" w:rsidRPr="00076354" w:rsidRDefault="00245097" w:rsidP="00017354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Регулярный мониторинг </w:t>
            </w:r>
            <w:r w:rsidR="00347696" w:rsidRPr="00076354">
              <w:rPr>
                <w:rFonts w:ascii="Times New Roman" w:hAnsi="Times New Roman" w:cs="Times New Roman"/>
              </w:rPr>
              <w:t>соблюдения</w:t>
            </w:r>
            <w:r w:rsidRPr="00076354">
              <w:rPr>
                <w:rFonts w:ascii="Times New Roman" w:hAnsi="Times New Roman" w:cs="Times New Roman"/>
              </w:rPr>
              <w:t xml:space="preserve"> международных принципов эффективности помощи на уровне страны</w:t>
            </w:r>
          </w:p>
        </w:tc>
        <w:tc>
          <w:tcPr>
            <w:tcW w:w="576" w:type="pct"/>
          </w:tcPr>
          <w:p w:rsidR="00915581" w:rsidRPr="00076354" w:rsidRDefault="00B62E45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</w:p>
          <w:p w:rsidR="007F11E7" w:rsidRPr="00076354" w:rsidRDefault="007F11E7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F11E7" w:rsidRPr="00076354" w:rsidRDefault="0048241D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8" w:type="pct"/>
          </w:tcPr>
          <w:p w:rsidR="007F11E7" w:rsidRPr="00076354" w:rsidRDefault="002D1DF3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416"/>
        </w:trPr>
        <w:tc>
          <w:tcPr>
            <w:tcW w:w="190" w:type="pct"/>
          </w:tcPr>
          <w:p w:rsidR="00434EF6" w:rsidRPr="00076354" w:rsidRDefault="00434EF6" w:rsidP="006E0B7F">
            <w:pPr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417</w:t>
            </w:r>
          </w:p>
          <w:p w:rsidR="0064746D" w:rsidRPr="00076354" w:rsidRDefault="0064746D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64746D" w:rsidRPr="00076354" w:rsidRDefault="00835B73" w:rsidP="005107F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>Ю</w:t>
            </w:r>
            <w:r w:rsidR="000E4AD3" w:rsidRPr="00076354">
              <w:rPr>
                <w:rFonts w:ascii="Times New Roman" w:hAnsi="Times New Roman" w:cs="Times New Roman"/>
                <w:iCs/>
              </w:rPr>
              <w:t>ридическ</w:t>
            </w:r>
            <w:r w:rsidRPr="00076354">
              <w:rPr>
                <w:rFonts w:ascii="Times New Roman" w:hAnsi="Times New Roman" w:cs="Times New Roman"/>
                <w:iCs/>
              </w:rPr>
              <w:t>ие основания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, административная и техническая </w:t>
            </w:r>
            <w:r w:rsidRPr="00076354">
              <w:rPr>
                <w:rFonts w:ascii="Times New Roman" w:hAnsi="Times New Roman" w:cs="Times New Roman"/>
                <w:iCs/>
              </w:rPr>
              <w:t>база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iCs/>
              </w:rPr>
              <w:t>финансовой помощи должны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 быть </w:t>
            </w:r>
            <w:r w:rsidRPr="00076354">
              <w:rPr>
                <w:rFonts w:ascii="Times New Roman" w:hAnsi="Times New Roman" w:cs="Times New Roman"/>
                <w:iCs/>
              </w:rPr>
              <w:t xml:space="preserve">установлены </w:t>
            </w:r>
            <w:r w:rsidR="000E4AD3" w:rsidRPr="00076354">
              <w:rPr>
                <w:rFonts w:ascii="Times New Roman" w:hAnsi="Times New Roman" w:cs="Times New Roman"/>
                <w:iCs/>
              </w:rPr>
              <w:t xml:space="preserve">в рамках соответствующих соглашений </w:t>
            </w:r>
            <w:r w:rsidR="000E4AD3" w:rsidRPr="00076354">
              <w:rPr>
                <w:rFonts w:ascii="Times New Roman" w:hAnsi="Times New Roman" w:cs="Times New Roman"/>
                <w:iCs/>
              </w:rPr>
              <w:lastRenderedPageBreak/>
              <w:t xml:space="preserve">между </w:t>
            </w:r>
            <w:r w:rsidR="005107F0">
              <w:rPr>
                <w:rFonts w:ascii="Times New Roman" w:hAnsi="Times New Roman" w:cs="Times New Roman"/>
                <w:iCs/>
              </w:rPr>
              <w:t>сторонами</w:t>
            </w:r>
          </w:p>
        </w:tc>
        <w:tc>
          <w:tcPr>
            <w:tcW w:w="860" w:type="pct"/>
            <w:gridSpan w:val="2"/>
          </w:tcPr>
          <w:p w:rsidR="0064746D" w:rsidRPr="00076354" w:rsidRDefault="0064746D" w:rsidP="00EC7733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9" w:type="pct"/>
          </w:tcPr>
          <w:p w:rsidR="0064746D" w:rsidRPr="00076354" w:rsidRDefault="000378CA" w:rsidP="005107F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t>Рассмотрение</w:t>
            </w:r>
            <w:r w:rsidR="006464D9" w:rsidRPr="00076354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t>по требованию одной из сторон</w:t>
            </w:r>
            <w:r w:rsidR="006464D9" w:rsidRPr="00076354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t>возможности модернизации действующей правовой базы, установленной Рамочным соглашением между Правительством</w:t>
            </w:r>
            <w:r w:rsidR="006464D9" w:rsidRPr="0007635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t>Республики</w:t>
            </w:r>
            <w:r w:rsidR="0057751D" w:rsidRPr="00076354">
              <w:rPr>
                <w:rFonts w:ascii="Times New Roman" w:eastAsia="Times New Roman" w:hAnsi="Times New Roman" w:cs="Times New Roman"/>
                <w:lang w:eastAsia="zh-CN"/>
              </w:rPr>
              <w:t xml:space="preserve"> Молдова</w:t>
            </w:r>
            <w:r w:rsidR="007A2998" w:rsidRPr="00076354">
              <w:rPr>
                <w:rFonts w:ascii="Times New Roman" w:eastAsia="Times New Roman" w:hAnsi="Times New Roman" w:cs="Times New Roman"/>
                <w:lang w:eastAsia="zh-CN"/>
              </w:rPr>
              <w:t xml:space="preserve"> и </w:t>
            </w: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t xml:space="preserve">Комиссией европейских </w:t>
            </w: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сообществ по внешней помощи</w:t>
            </w:r>
            <w:r w:rsidR="005107F0">
              <w:rPr>
                <w:rFonts w:ascii="Times New Roman" w:eastAsia="Times New Roman" w:hAnsi="Times New Roman" w:cs="Times New Roman"/>
                <w:lang w:eastAsia="zh-CN"/>
              </w:rPr>
              <w:t xml:space="preserve">, подписанным в </w:t>
            </w:r>
            <w:r w:rsidRPr="00076354">
              <w:rPr>
                <w:rFonts w:ascii="Times New Roman" w:eastAsia="Times New Roman" w:hAnsi="Times New Roman" w:cs="Times New Roman"/>
                <w:lang w:eastAsia="zh-CN"/>
              </w:rPr>
              <w:t>Брюссел</w:t>
            </w:r>
            <w:r w:rsidR="005107F0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="006464D9" w:rsidRPr="00076354">
              <w:rPr>
                <w:rFonts w:ascii="Times New Roman" w:eastAsia="Times New Roman" w:hAnsi="Times New Roman" w:cs="Times New Roman"/>
                <w:lang w:eastAsia="zh-CN"/>
              </w:rPr>
              <w:t>, 11</w:t>
            </w:r>
            <w:r w:rsidR="005107F0">
              <w:rPr>
                <w:rFonts w:ascii="Times New Roman" w:eastAsia="Times New Roman" w:hAnsi="Times New Roman" w:cs="Times New Roman"/>
                <w:lang w:eastAsia="zh-CN"/>
              </w:rPr>
              <w:t xml:space="preserve"> мая </w:t>
            </w:r>
            <w:r w:rsidR="006464D9" w:rsidRPr="00076354">
              <w:rPr>
                <w:rFonts w:ascii="Times New Roman" w:eastAsia="Times New Roman" w:hAnsi="Times New Roman" w:cs="Times New Roman"/>
                <w:lang w:eastAsia="zh-CN"/>
              </w:rPr>
              <w:t>2006</w:t>
            </w:r>
            <w:r w:rsidR="005107F0">
              <w:rPr>
                <w:rFonts w:ascii="Times New Roman" w:eastAsia="Times New Roman" w:hAnsi="Times New Roman" w:cs="Times New Roman"/>
                <w:lang w:eastAsia="zh-CN"/>
              </w:rPr>
              <w:t xml:space="preserve"> г.</w:t>
            </w:r>
            <w:r w:rsidR="006464D9" w:rsidRPr="00076354">
              <w:rPr>
                <w:rFonts w:ascii="Times New Roman" w:eastAsia="Times New Roman" w:hAnsi="Times New Roman" w:cs="Times New Roman"/>
                <w:lang w:eastAsia="zh-CN"/>
              </w:rPr>
              <w:t>) </w:t>
            </w:r>
          </w:p>
        </w:tc>
        <w:tc>
          <w:tcPr>
            <w:tcW w:w="576" w:type="pct"/>
          </w:tcPr>
          <w:p w:rsidR="0064746D" w:rsidRPr="00076354" w:rsidRDefault="00B62E45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Государственная канцелярия</w:t>
            </w:r>
          </w:p>
          <w:p w:rsidR="006464D9" w:rsidRPr="00076354" w:rsidRDefault="00E7710A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Министерство иностранных дел и европейской </w:t>
            </w:r>
            <w:r w:rsidRPr="00076354">
              <w:rPr>
                <w:rFonts w:ascii="Times New Roman" w:hAnsi="Times New Roman" w:cs="Times New Roman"/>
              </w:rPr>
              <w:lastRenderedPageBreak/>
              <w:t>интеграции</w:t>
            </w:r>
          </w:p>
        </w:tc>
        <w:tc>
          <w:tcPr>
            <w:tcW w:w="368" w:type="pct"/>
          </w:tcPr>
          <w:p w:rsidR="0064746D" w:rsidRPr="00076354" w:rsidRDefault="005107F0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процессе выполнения</w:t>
            </w:r>
          </w:p>
        </w:tc>
        <w:tc>
          <w:tcPr>
            <w:tcW w:w="598" w:type="pct"/>
          </w:tcPr>
          <w:p w:rsidR="0064746D" w:rsidRPr="00076354" w:rsidRDefault="002D1DF3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416"/>
        </w:trPr>
        <w:tc>
          <w:tcPr>
            <w:tcW w:w="190" w:type="pct"/>
          </w:tcPr>
          <w:p w:rsidR="00434EF6" w:rsidRPr="00076354" w:rsidRDefault="00434EF6" w:rsidP="006E0B7F">
            <w:pPr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lastRenderedPageBreak/>
              <w:t>418</w:t>
            </w:r>
          </w:p>
          <w:p w:rsidR="007F11E7" w:rsidRPr="00076354" w:rsidRDefault="007F11E7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7F11E7" w:rsidRPr="00076354" w:rsidRDefault="006654D6" w:rsidP="005107F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 xml:space="preserve">Совет </w:t>
            </w:r>
            <w:r w:rsidR="00500675" w:rsidRPr="00076354">
              <w:rPr>
                <w:rFonts w:ascii="Times New Roman" w:hAnsi="Times New Roman" w:cs="Times New Roman"/>
                <w:iCs/>
              </w:rPr>
              <w:t>а</w:t>
            </w:r>
            <w:r w:rsidRPr="00076354">
              <w:rPr>
                <w:rFonts w:ascii="Times New Roman" w:hAnsi="Times New Roman" w:cs="Times New Roman"/>
                <w:iCs/>
              </w:rPr>
              <w:t xml:space="preserve">ссоциации </w:t>
            </w:r>
            <w:r w:rsidR="005A30CC" w:rsidRPr="00076354">
              <w:rPr>
                <w:rFonts w:ascii="Times New Roman" w:hAnsi="Times New Roman" w:cs="Times New Roman"/>
                <w:iCs/>
              </w:rPr>
              <w:t xml:space="preserve">следует информировать </w:t>
            </w:r>
            <w:r w:rsidRPr="00076354">
              <w:rPr>
                <w:rFonts w:ascii="Times New Roman" w:hAnsi="Times New Roman" w:cs="Times New Roman"/>
                <w:iCs/>
              </w:rPr>
              <w:t xml:space="preserve">о </w:t>
            </w:r>
            <w:r w:rsidR="005A30CC" w:rsidRPr="00076354">
              <w:rPr>
                <w:rFonts w:ascii="Times New Roman" w:hAnsi="Times New Roman" w:cs="Times New Roman"/>
                <w:iCs/>
              </w:rPr>
              <w:t xml:space="preserve">прогрессе и использовании </w:t>
            </w:r>
            <w:r w:rsidRPr="00076354">
              <w:rPr>
                <w:rFonts w:ascii="Times New Roman" w:hAnsi="Times New Roman" w:cs="Times New Roman"/>
                <w:iCs/>
              </w:rPr>
              <w:t>финансовой помощи</w:t>
            </w:r>
            <w:r w:rsidR="005107F0">
              <w:rPr>
                <w:rFonts w:ascii="Times New Roman" w:hAnsi="Times New Roman" w:cs="Times New Roman"/>
                <w:iCs/>
              </w:rPr>
              <w:t xml:space="preserve">, а также о </w:t>
            </w:r>
            <w:r w:rsidRPr="00076354">
              <w:rPr>
                <w:rFonts w:ascii="Times New Roman" w:hAnsi="Times New Roman" w:cs="Times New Roman"/>
                <w:iCs/>
              </w:rPr>
              <w:t xml:space="preserve">ее </w:t>
            </w:r>
            <w:r w:rsidR="005A30CC" w:rsidRPr="00076354">
              <w:rPr>
                <w:rFonts w:ascii="Times New Roman" w:hAnsi="Times New Roman" w:cs="Times New Roman"/>
                <w:iCs/>
              </w:rPr>
              <w:t>влиянии на достижение</w:t>
            </w:r>
            <w:r w:rsidRPr="00076354">
              <w:rPr>
                <w:rFonts w:ascii="Times New Roman" w:hAnsi="Times New Roman" w:cs="Times New Roman"/>
                <w:iCs/>
              </w:rPr>
              <w:t xml:space="preserve"> целей </w:t>
            </w:r>
            <w:r w:rsidR="005107F0">
              <w:rPr>
                <w:rFonts w:ascii="Times New Roman" w:hAnsi="Times New Roman" w:cs="Times New Roman"/>
                <w:iCs/>
              </w:rPr>
              <w:t>настоящего</w:t>
            </w:r>
            <w:r w:rsidRPr="00076354">
              <w:rPr>
                <w:rFonts w:ascii="Times New Roman" w:hAnsi="Times New Roman" w:cs="Times New Roman"/>
                <w:iCs/>
              </w:rPr>
              <w:t xml:space="preserve"> Соглашения. С этой </w:t>
            </w:r>
            <w:r w:rsidR="005A30CC" w:rsidRPr="00076354">
              <w:rPr>
                <w:rFonts w:ascii="Times New Roman" w:hAnsi="Times New Roman" w:cs="Times New Roman"/>
                <w:iCs/>
              </w:rPr>
              <w:t>целью</w:t>
            </w:r>
            <w:r w:rsidRPr="00076354">
              <w:rPr>
                <w:rFonts w:ascii="Times New Roman" w:hAnsi="Times New Roman" w:cs="Times New Roman"/>
                <w:iCs/>
              </w:rPr>
              <w:t xml:space="preserve"> соответствующие органы </w:t>
            </w:r>
            <w:r w:rsidR="005107F0">
              <w:rPr>
                <w:rFonts w:ascii="Times New Roman" w:hAnsi="Times New Roman" w:cs="Times New Roman"/>
                <w:iCs/>
              </w:rPr>
              <w:t>с</w:t>
            </w:r>
            <w:r w:rsidRPr="00076354">
              <w:rPr>
                <w:rFonts w:ascii="Times New Roman" w:hAnsi="Times New Roman" w:cs="Times New Roman"/>
                <w:iCs/>
              </w:rPr>
              <w:t>торон должны предоставлять надлежащую информацию</w:t>
            </w:r>
            <w:r w:rsidR="006E0B7F"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iCs/>
              </w:rPr>
              <w:t>о мониторинге и оценке на взаимной и постоянной основе</w:t>
            </w:r>
          </w:p>
        </w:tc>
        <w:tc>
          <w:tcPr>
            <w:tcW w:w="860" w:type="pct"/>
            <w:gridSpan w:val="2"/>
          </w:tcPr>
          <w:p w:rsidR="007F11E7" w:rsidRPr="00076354" w:rsidRDefault="007F11E7" w:rsidP="00EC7733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9" w:type="pct"/>
          </w:tcPr>
          <w:p w:rsidR="007F11E7" w:rsidRPr="00076354" w:rsidRDefault="00500675" w:rsidP="005107F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Составление отчетов</w:t>
            </w:r>
            <w:r w:rsidR="001F7B31" w:rsidRPr="00076354">
              <w:rPr>
                <w:rFonts w:ascii="Times New Roman" w:hAnsi="Times New Roman" w:cs="Times New Roman"/>
              </w:rPr>
              <w:t xml:space="preserve"> (</w:t>
            </w:r>
            <w:r w:rsidRPr="00076354">
              <w:rPr>
                <w:rFonts w:ascii="Times New Roman" w:hAnsi="Times New Roman" w:cs="Times New Roman"/>
              </w:rPr>
              <w:t>годовых</w:t>
            </w:r>
            <w:r w:rsidR="00FB074B" w:rsidRPr="00076354">
              <w:rPr>
                <w:rFonts w:ascii="Times New Roman" w:hAnsi="Times New Roman" w:cs="Times New Roman"/>
              </w:rPr>
              <w:t xml:space="preserve">, </w:t>
            </w:r>
            <w:r w:rsidRPr="00076354">
              <w:rPr>
                <w:rFonts w:ascii="Times New Roman" w:hAnsi="Times New Roman" w:cs="Times New Roman"/>
              </w:rPr>
              <w:t xml:space="preserve">полугодовых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Pr="00076354">
              <w:rPr>
                <w:rFonts w:ascii="Times New Roman" w:hAnsi="Times New Roman" w:cs="Times New Roman"/>
              </w:rPr>
              <w:t>зависимости от необходимой периодичности</w:t>
            </w:r>
            <w:r w:rsidR="00FB074B" w:rsidRPr="00076354">
              <w:rPr>
                <w:rFonts w:ascii="Times New Roman" w:hAnsi="Times New Roman" w:cs="Times New Roman"/>
              </w:rPr>
              <w:t xml:space="preserve">) </w:t>
            </w:r>
            <w:r w:rsidRPr="00076354">
              <w:rPr>
                <w:rFonts w:ascii="Times New Roman" w:hAnsi="Times New Roman" w:cs="Times New Roman"/>
              </w:rPr>
              <w:t>по мониторингу и оценке финансовой помощи</w:t>
            </w:r>
          </w:p>
        </w:tc>
        <w:tc>
          <w:tcPr>
            <w:tcW w:w="576" w:type="pct"/>
          </w:tcPr>
          <w:p w:rsidR="001F7B31" w:rsidRPr="00076354" w:rsidRDefault="00B62E45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  <w:r w:rsidR="005107F0">
              <w:rPr>
                <w:rFonts w:ascii="Times New Roman" w:hAnsi="Times New Roman" w:cs="Times New Roman"/>
              </w:rPr>
              <w:t>,</w:t>
            </w:r>
          </w:p>
          <w:p w:rsidR="007F11E7" w:rsidRPr="00076354" w:rsidRDefault="005107F0" w:rsidP="006E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E7710A" w:rsidRPr="00076354">
              <w:rPr>
                <w:rFonts w:ascii="Times New Roman" w:hAnsi="Times New Roman" w:cs="Times New Roman"/>
              </w:rPr>
              <w:t>ентральные органы публичной власти</w:t>
            </w:r>
          </w:p>
        </w:tc>
        <w:tc>
          <w:tcPr>
            <w:tcW w:w="368" w:type="pct"/>
          </w:tcPr>
          <w:p w:rsidR="007F11E7" w:rsidRPr="00076354" w:rsidRDefault="0048241D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8" w:type="pct"/>
          </w:tcPr>
          <w:p w:rsidR="007F11E7" w:rsidRPr="00076354" w:rsidRDefault="00A367E8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107F0" w:rsidRPr="00076354" w:rsidTr="005D5CAD">
        <w:trPr>
          <w:trHeight w:val="1436"/>
        </w:trPr>
        <w:tc>
          <w:tcPr>
            <w:tcW w:w="190" w:type="pct"/>
            <w:vMerge w:val="restart"/>
          </w:tcPr>
          <w:p w:rsidR="00434EF6" w:rsidRPr="00076354" w:rsidRDefault="00434EF6" w:rsidP="006E0B7F">
            <w:pPr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419</w:t>
            </w:r>
          </w:p>
          <w:p w:rsidR="007F11E7" w:rsidRPr="00076354" w:rsidRDefault="007F11E7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 w:val="restart"/>
          </w:tcPr>
          <w:p w:rsidR="00E27EF0" w:rsidRPr="00076354" w:rsidRDefault="00E27EF0" w:rsidP="00EC77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>Стороны использ</w:t>
            </w:r>
            <w:r w:rsidR="00FB022B" w:rsidRPr="00076354">
              <w:rPr>
                <w:rFonts w:ascii="Times New Roman" w:hAnsi="Times New Roman" w:cs="Times New Roman"/>
                <w:iCs/>
              </w:rPr>
              <w:t xml:space="preserve">уют </w:t>
            </w:r>
            <w:r w:rsidRPr="00076354">
              <w:rPr>
                <w:rFonts w:ascii="Times New Roman" w:hAnsi="Times New Roman" w:cs="Times New Roman"/>
                <w:iCs/>
              </w:rPr>
              <w:t xml:space="preserve">помощь в соответствии с принципами </w:t>
            </w:r>
            <w:r w:rsidR="005A30CC" w:rsidRPr="00076354">
              <w:rPr>
                <w:rFonts w:ascii="Times New Roman" w:hAnsi="Times New Roman" w:cs="Times New Roman"/>
                <w:iCs/>
              </w:rPr>
              <w:t>надлежащего</w:t>
            </w:r>
            <w:r w:rsidRPr="00076354">
              <w:rPr>
                <w:rFonts w:ascii="Times New Roman" w:hAnsi="Times New Roman" w:cs="Times New Roman"/>
                <w:iCs/>
              </w:rPr>
              <w:t xml:space="preserve"> управления финансами и сотруднич</w:t>
            </w:r>
            <w:r w:rsidR="005A30CC" w:rsidRPr="00076354">
              <w:rPr>
                <w:rFonts w:ascii="Times New Roman" w:hAnsi="Times New Roman" w:cs="Times New Roman"/>
                <w:iCs/>
              </w:rPr>
              <w:t xml:space="preserve">ают </w:t>
            </w:r>
            <w:r w:rsidRPr="00076354">
              <w:rPr>
                <w:rFonts w:ascii="Times New Roman" w:hAnsi="Times New Roman" w:cs="Times New Roman"/>
                <w:iCs/>
              </w:rPr>
              <w:t xml:space="preserve">в </w:t>
            </w:r>
            <w:r w:rsidR="005A30CC" w:rsidRPr="00076354">
              <w:rPr>
                <w:rFonts w:ascii="Times New Roman" w:hAnsi="Times New Roman" w:cs="Times New Roman"/>
                <w:iCs/>
              </w:rPr>
              <w:t>целях защиты</w:t>
            </w:r>
            <w:r w:rsidRPr="00076354">
              <w:rPr>
                <w:rFonts w:ascii="Times New Roman" w:hAnsi="Times New Roman" w:cs="Times New Roman"/>
                <w:iCs/>
              </w:rPr>
              <w:t xml:space="preserve"> финансовых интересов ЕС и Республики </w:t>
            </w:r>
          </w:p>
          <w:p w:rsidR="00FA2D8C" w:rsidRPr="00076354" w:rsidRDefault="00E27EF0" w:rsidP="00D96E0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 xml:space="preserve">Молдова в соответствии с </w:t>
            </w:r>
            <w:r w:rsidR="00D96E02">
              <w:rPr>
                <w:rFonts w:ascii="Times New Roman" w:hAnsi="Times New Roman" w:cs="Times New Roman"/>
                <w:iCs/>
              </w:rPr>
              <w:t>г</w:t>
            </w:r>
            <w:r w:rsidRPr="00076354">
              <w:rPr>
                <w:rFonts w:ascii="Times New Roman" w:hAnsi="Times New Roman" w:cs="Times New Roman"/>
                <w:iCs/>
              </w:rPr>
              <w:t xml:space="preserve">лавой 2 (Положения по борьбе с мошенничеством и контролю) </w:t>
            </w:r>
            <w:r w:rsidR="00B16059" w:rsidRPr="00076354">
              <w:rPr>
                <w:rFonts w:ascii="Times New Roman" w:hAnsi="Times New Roman" w:cs="Times New Roman"/>
                <w:iCs/>
              </w:rPr>
              <w:t>данного</w:t>
            </w:r>
            <w:r w:rsidRPr="00076354">
              <w:rPr>
                <w:rFonts w:ascii="Times New Roman" w:hAnsi="Times New Roman" w:cs="Times New Roman"/>
                <w:iCs/>
              </w:rPr>
              <w:t xml:space="preserve"> </w:t>
            </w:r>
            <w:r w:rsidR="00D96E02">
              <w:rPr>
                <w:rFonts w:ascii="Times New Roman" w:hAnsi="Times New Roman" w:cs="Times New Roman"/>
                <w:iCs/>
              </w:rPr>
              <w:t>р</w:t>
            </w:r>
            <w:r w:rsidRPr="00076354">
              <w:rPr>
                <w:rFonts w:ascii="Times New Roman" w:hAnsi="Times New Roman" w:cs="Times New Roman"/>
                <w:iCs/>
              </w:rPr>
              <w:t>аздела</w:t>
            </w:r>
          </w:p>
        </w:tc>
        <w:tc>
          <w:tcPr>
            <w:tcW w:w="860" w:type="pct"/>
            <w:gridSpan w:val="2"/>
            <w:vMerge w:val="restart"/>
          </w:tcPr>
          <w:p w:rsidR="00FA2D8C" w:rsidRPr="00076354" w:rsidRDefault="00FA2D8C" w:rsidP="00EC7733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9" w:type="pct"/>
          </w:tcPr>
          <w:p w:rsidR="00FA2D8C" w:rsidRPr="00076354" w:rsidRDefault="00B95BA0" w:rsidP="005107F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FB022B" w:rsidRPr="00076354">
              <w:rPr>
                <w:rFonts w:ascii="Times New Roman" w:hAnsi="Times New Roman" w:cs="Times New Roman"/>
              </w:rPr>
              <w:t xml:space="preserve">Обучение национальных властей в соответствии с принципами надлежащего финансового управления </w:t>
            </w:r>
            <w:r w:rsidR="007A2998" w:rsidRPr="00076354">
              <w:rPr>
                <w:rFonts w:ascii="Times New Roman" w:hAnsi="Times New Roman" w:cs="Times New Roman"/>
              </w:rPr>
              <w:t xml:space="preserve">и </w:t>
            </w:r>
            <w:r w:rsidR="00FB022B" w:rsidRPr="00076354">
              <w:rPr>
                <w:rFonts w:ascii="Times New Roman" w:hAnsi="Times New Roman" w:cs="Times New Roman"/>
              </w:rPr>
              <w:t>защиты финансовых интересов ЕС</w:t>
            </w:r>
          </w:p>
        </w:tc>
        <w:tc>
          <w:tcPr>
            <w:tcW w:w="576" w:type="pct"/>
          </w:tcPr>
          <w:p w:rsidR="006464D9" w:rsidRPr="00076354" w:rsidRDefault="00B62E45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  <w:r w:rsidR="005107F0">
              <w:rPr>
                <w:rFonts w:ascii="Times New Roman" w:hAnsi="Times New Roman" w:cs="Times New Roman"/>
              </w:rPr>
              <w:t>,</w:t>
            </w:r>
          </w:p>
          <w:p w:rsidR="00FA2D8C" w:rsidRPr="00076354" w:rsidRDefault="005107F0" w:rsidP="006E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E7710A" w:rsidRPr="00076354">
              <w:rPr>
                <w:rFonts w:ascii="Times New Roman" w:hAnsi="Times New Roman" w:cs="Times New Roman"/>
              </w:rPr>
              <w:t>ентральные органы публичной власти</w:t>
            </w:r>
          </w:p>
        </w:tc>
        <w:tc>
          <w:tcPr>
            <w:tcW w:w="368" w:type="pct"/>
          </w:tcPr>
          <w:p w:rsidR="00FA2D8C" w:rsidRPr="00076354" w:rsidRDefault="005107F0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выполнения</w:t>
            </w:r>
          </w:p>
        </w:tc>
        <w:tc>
          <w:tcPr>
            <w:tcW w:w="598" w:type="pct"/>
          </w:tcPr>
          <w:p w:rsidR="00FA2D8C" w:rsidRPr="00076354" w:rsidRDefault="007F11E7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5D5CAD">
        <w:trPr>
          <w:trHeight w:val="1286"/>
        </w:trPr>
        <w:tc>
          <w:tcPr>
            <w:tcW w:w="190" w:type="pct"/>
            <w:vMerge/>
          </w:tcPr>
          <w:p w:rsidR="001F7B31" w:rsidRPr="00076354" w:rsidRDefault="001F7B31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1F7B31" w:rsidRPr="00076354" w:rsidRDefault="001F7B31" w:rsidP="00EC77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60" w:type="pct"/>
            <w:gridSpan w:val="2"/>
            <w:vMerge/>
          </w:tcPr>
          <w:p w:rsidR="001F7B31" w:rsidRPr="00076354" w:rsidRDefault="001F7B31" w:rsidP="00EC7733">
            <w:pPr>
              <w:tabs>
                <w:tab w:val="left" w:pos="209"/>
              </w:tabs>
              <w:ind w:left="6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9" w:type="pct"/>
          </w:tcPr>
          <w:p w:rsidR="001F7B31" w:rsidRPr="00076354" w:rsidRDefault="001F7B31" w:rsidP="005107F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5107F0">
              <w:rPr>
                <w:rFonts w:ascii="Times New Roman" w:hAnsi="Times New Roman" w:cs="Times New Roman"/>
              </w:rPr>
              <w:t>Согласование, п</w:t>
            </w:r>
            <w:r w:rsidR="005A30CC" w:rsidRPr="00076354">
              <w:rPr>
                <w:rFonts w:ascii="Times New Roman" w:hAnsi="Times New Roman" w:cs="Times New Roman"/>
              </w:rPr>
              <w:t xml:space="preserve">ри необходимости, </w:t>
            </w:r>
            <w:r w:rsidR="00FB022B" w:rsidRPr="00076354">
              <w:rPr>
                <w:rFonts w:ascii="Times New Roman" w:hAnsi="Times New Roman" w:cs="Times New Roman"/>
              </w:rPr>
              <w:t xml:space="preserve"> нормативно-правовой базы по финансовому управлению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FB022B" w:rsidRPr="00076354">
              <w:rPr>
                <w:rFonts w:ascii="Times New Roman" w:hAnsi="Times New Roman" w:cs="Times New Roman"/>
              </w:rPr>
              <w:t xml:space="preserve">в соответствии с передовым опытом и защитой финансовых интересов </w:t>
            </w:r>
            <w:r w:rsidR="00700C26" w:rsidRPr="00076354">
              <w:rPr>
                <w:rFonts w:ascii="Times New Roman" w:hAnsi="Times New Roman" w:cs="Times New Roman"/>
              </w:rPr>
              <w:t>ЕС</w:t>
            </w:r>
            <w:r w:rsidR="00FB022B" w:rsidRPr="00076354">
              <w:rPr>
                <w:rFonts w:ascii="Times New Roman" w:hAnsi="Times New Roman" w:cs="Times New Roman"/>
              </w:rPr>
              <w:t xml:space="preserve"> и </w:t>
            </w:r>
            <w:r w:rsidR="005107F0">
              <w:rPr>
                <w:rFonts w:ascii="Times New Roman" w:hAnsi="Times New Roman" w:cs="Times New Roman"/>
              </w:rPr>
              <w:t xml:space="preserve">Республики Молдова </w:t>
            </w:r>
          </w:p>
        </w:tc>
        <w:tc>
          <w:tcPr>
            <w:tcW w:w="576" w:type="pct"/>
          </w:tcPr>
          <w:p w:rsidR="006464D9" w:rsidRPr="00076354" w:rsidRDefault="00B62E45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Государственная канцелярия</w:t>
            </w:r>
            <w:r w:rsidR="005107F0">
              <w:rPr>
                <w:rFonts w:ascii="Times New Roman" w:hAnsi="Times New Roman" w:cs="Times New Roman"/>
              </w:rPr>
              <w:t>,</w:t>
            </w:r>
          </w:p>
          <w:p w:rsidR="001F7B31" w:rsidRPr="00076354" w:rsidRDefault="005107F0" w:rsidP="006E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E7710A" w:rsidRPr="00076354">
              <w:rPr>
                <w:rFonts w:ascii="Times New Roman" w:hAnsi="Times New Roman" w:cs="Times New Roman"/>
              </w:rPr>
              <w:t>ентральные органы публичной власти</w:t>
            </w:r>
          </w:p>
        </w:tc>
        <w:tc>
          <w:tcPr>
            <w:tcW w:w="368" w:type="pct"/>
          </w:tcPr>
          <w:p w:rsidR="001F7B31" w:rsidRPr="00076354" w:rsidRDefault="005107F0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выполнения</w:t>
            </w:r>
          </w:p>
        </w:tc>
        <w:tc>
          <w:tcPr>
            <w:tcW w:w="598" w:type="pct"/>
          </w:tcPr>
          <w:p w:rsidR="001F7B31" w:rsidRPr="00076354" w:rsidRDefault="00A367E8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5414E" w:rsidRPr="00076354" w:rsidTr="005D5CAD">
        <w:trPr>
          <w:trHeight w:val="416"/>
        </w:trPr>
        <w:tc>
          <w:tcPr>
            <w:tcW w:w="5000" w:type="pct"/>
            <w:gridSpan w:val="8"/>
          </w:tcPr>
          <w:p w:rsidR="00D5414E" w:rsidRPr="00076354" w:rsidRDefault="00D526E9" w:rsidP="005107F0">
            <w:pPr>
              <w:ind w:left="602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="00D5414E" w:rsidRPr="00076354">
              <w:rPr>
                <w:rFonts w:ascii="Times New Roman" w:hAnsi="Times New Roman" w:cs="Times New Roman"/>
                <w:b/>
                <w:bCs/>
              </w:rPr>
              <w:t>2</w:t>
            </w:r>
            <w:r w:rsidR="005107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5414E" w:rsidRPr="00076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  <w:bCs/>
              </w:rPr>
              <w:t>ПОЛОЖЕНИЯ ПО БОРЬБЕ С МОШЕННИЧЕСТВОМ И КОНТРОЛЮ</w:t>
            </w:r>
          </w:p>
        </w:tc>
      </w:tr>
      <w:tr w:rsidR="005107F0" w:rsidRPr="00076354" w:rsidTr="00CA6E12">
        <w:trPr>
          <w:trHeight w:val="2202"/>
        </w:trPr>
        <w:tc>
          <w:tcPr>
            <w:tcW w:w="190" w:type="pct"/>
            <w:vMerge w:val="restart"/>
          </w:tcPr>
          <w:p w:rsidR="0021137D" w:rsidRPr="00076354" w:rsidRDefault="00434EF6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420</w:t>
            </w:r>
          </w:p>
        </w:tc>
        <w:tc>
          <w:tcPr>
            <w:tcW w:w="1059" w:type="pct"/>
            <w:vMerge w:val="restart"/>
          </w:tcPr>
          <w:p w:rsidR="002D1CDA" w:rsidRPr="00076354" w:rsidRDefault="002D1CDA" w:rsidP="00EC77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 xml:space="preserve">Определения </w:t>
            </w:r>
          </w:p>
          <w:p w:rsidR="0021137D" w:rsidRPr="00076354" w:rsidRDefault="005107F0" w:rsidP="00D96E0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Для целей настоящей главы </w:t>
            </w:r>
            <w:r w:rsidR="002D1CDA" w:rsidRPr="00076354">
              <w:rPr>
                <w:rFonts w:ascii="Times New Roman" w:hAnsi="Times New Roman" w:cs="Times New Roman"/>
                <w:iCs/>
              </w:rPr>
              <w:t xml:space="preserve">применяются следующие определения, </w:t>
            </w:r>
            <w:r w:rsidR="00B16059" w:rsidRPr="00076354">
              <w:rPr>
                <w:rFonts w:ascii="Times New Roman" w:hAnsi="Times New Roman" w:cs="Times New Roman"/>
                <w:iCs/>
              </w:rPr>
              <w:t>предусмотренные</w:t>
            </w:r>
            <w:r w:rsidR="002D1CDA" w:rsidRPr="00076354">
              <w:rPr>
                <w:rFonts w:ascii="Times New Roman" w:hAnsi="Times New Roman" w:cs="Times New Roman"/>
                <w:iCs/>
              </w:rPr>
              <w:t xml:space="preserve"> в Протоколе IV </w:t>
            </w:r>
            <w:r w:rsidR="00B16059" w:rsidRPr="00076354">
              <w:rPr>
                <w:rFonts w:ascii="Times New Roman" w:hAnsi="Times New Roman" w:cs="Times New Roman"/>
                <w:iCs/>
              </w:rPr>
              <w:t xml:space="preserve">к </w:t>
            </w:r>
            <w:r w:rsidR="002D1CDA" w:rsidRPr="00076354">
              <w:rPr>
                <w:rFonts w:ascii="Times New Roman" w:hAnsi="Times New Roman" w:cs="Times New Roman"/>
                <w:iCs/>
              </w:rPr>
              <w:t>данно</w:t>
            </w:r>
            <w:r w:rsidR="00B16059" w:rsidRPr="00076354">
              <w:rPr>
                <w:rFonts w:ascii="Times New Roman" w:hAnsi="Times New Roman" w:cs="Times New Roman"/>
                <w:iCs/>
              </w:rPr>
              <w:t>му</w:t>
            </w:r>
            <w:r w:rsidR="002D1CDA" w:rsidRPr="00076354">
              <w:rPr>
                <w:rFonts w:ascii="Times New Roman" w:hAnsi="Times New Roman" w:cs="Times New Roman"/>
                <w:iCs/>
              </w:rPr>
              <w:t xml:space="preserve"> Соглашени</w:t>
            </w:r>
            <w:r w:rsidR="00B16059" w:rsidRPr="00076354">
              <w:rPr>
                <w:rFonts w:ascii="Times New Roman" w:hAnsi="Times New Roman" w:cs="Times New Roman"/>
                <w:iCs/>
              </w:rPr>
              <w:t>ю</w:t>
            </w:r>
            <w:r w:rsidR="002D1CDA" w:rsidRPr="0007635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34" w:type="pct"/>
            <w:vMerge w:val="restart"/>
          </w:tcPr>
          <w:p w:rsidR="0021137D" w:rsidRPr="00076354" w:rsidRDefault="0021137D" w:rsidP="00EC7733">
            <w:pPr>
              <w:tabs>
                <w:tab w:val="left" w:pos="20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pct"/>
            <w:gridSpan w:val="2"/>
          </w:tcPr>
          <w:p w:rsidR="0021137D" w:rsidRPr="00076354" w:rsidRDefault="0021137D" w:rsidP="00EC7733">
            <w:pPr>
              <w:tabs>
                <w:tab w:val="left" w:pos="20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4C262F" w:rsidRPr="00076354">
              <w:rPr>
                <w:rFonts w:ascii="Times New Roman" w:hAnsi="Times New Roman" w:cs="Times New Roman"/>
              </w:rPr>
              <w:t>Создание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5107F0">
              <w:rPr>
                <w:rFonts w:ascii="Times New Roman" w:hAnsi="Times New Roman" w:cs="Times New Roman"/>
              </w:rPr>
              <w:t>р</w:t>
            </w:r>
            <w:r w:rsidR="004C262F" w:rsidRPr="00076354">
              <w:rPr>
                <w:rFonts w:ascii="Times New Roman" w:hAnsi="Times New Roman" w:cs="Times New Roman"/>
              </w:rPr>
              <w:t>абочей группы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4C262F" w:rsidRPr="00076354">
              <w:rPr>
                <w:rFonts w:ascii="Times New Roman" w:hAnsi="Times New Roman" w:cs="Times New Roman"/>
              </w:rPr>
              <w:t>на национальном уровне, ответственной за правильное применение положений Соглашения об ассоциации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B16059" w:rsidRPr="00076354">
              <w:rPr>
                <w:rFonts w:ascii="Times New Roman" w:hAnsi="Times New Roman" w:cs="Times New Roman"/>
              </w:rPr>
              <w:t>по предотвращению и борьбе с мошенничеством в управлении средствами ЕС</w:t>
            </w:r>
          </w:p>
          <w:p w:rsidR="0021137D" w:rsidRPr="00076354" w:rsidRDefault="0021137D" w:rsidP="00EC773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5107F0" w:rsidRDefault="00E7710A" w:rsidP="00EC7733">
            <w:pPr>
              <w:tabs>
                <w:tab w:val="left" w:pos="20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иностранных дел и</w:t>
            </w:r>
          </w:p>
          <w:p w:rsidR="0021137D" w:rsidRPr="00076354" w:rsidRDefault="00E7710A" w:rsidP="00EC7733">
            <w:pPr>
              <w:tabs>
                <w:tab w:val="left" w:pos="20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европейской интеграции</w:t>
            </w:r>
          </w:p>
        </w:tc>
        <w:tc>
          <w:tcPr>
            <w:tcW w:w="368" w:type="pct"/>
          </w:tcPr>
          <w:p w:rsidR="0021137D" w:rsidRPr="00076354" w:rsidRDefault="005107F0" w:rsidP="00EC7733">
            <w:pPr>
              <w:tabs>
                <w:tab w:val="left" w:pos="20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C26" w:rsidRPr="00076354">
              <w:rPr>
                <w:rFonts w:ascii="Times New Roman" w:hAnsi="Times New Roman" w:cs="Times New Roman"/>
              </w:rPr>
              <w:t>квартал</w:t>
            </w:r>
            <w:r w:rsidR="0021137D" w:rsidRPr="00076354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1137D" w:rsidRPr="00076354" w:rsidRDefault="0021137D" w:rsidP="00EC7733">
            <w:pPr>
              <w:tabs>
                <w:tab w:val="left" w:pos="209"/>
              </w:tabs>
              <w:ind w:left="34" w:right="-108"/>
              <w:jc w:val="center"/>
              <w:rPr>
                <w:rFonts w:ascii="Times New Roman" w:hAnsi="Times New Roman" w:cs="Times New Roman"/>
              </w:rPr>
            </w:pPr>
          </w:p>
          <w:p w:rsidR="0021137D" w:rsidRPr="00076354" w:rsidRDefault="0021137D" w:rsidP="006E0B7F">
            <w:pPr>
              <w:tabs>
                <w:tab w:val="left" w:pos="209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 w:val="restart"/>
          </w:tcPr>
          <w:p w:rsidR="0021137D" w:rsidRPr="00076354" w:rsidRDefault="004C262F" w:rsidP="005D5CAD">
            <w:pPr>
              <w:tabs>
                <w:tab w:val="left" w:pos="73"/>
                <w:tab w:val="left" w:pos="209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В пределах бюджетных средств и средств </w:t>
            </w:r>
            <w:r w:rsidR="005107F0">
              <w:rPr>
                <w:rFonts w:ascii="Times New Roman" w:hAnsi="Times New Roman" w:cs="Times New Roman"/>
              </w:rPr>
              <w:t>потенциальных доноров</w:t>
            </w:r>
          </w:p>
        </w:tc>
      </w:tr>
      <w:tr w:rsidR="005107F0" w:rsidRPr="00076354" w:rsidTr="00CA6E12">
        <w:trPr>
          <w:trHeight w:val="2202"/>
        </w:trPr>
        <w:tc>
          <w:tcPr>
            <w:tcW w:w="190" w:type="pct"/>
            <w:vMerge/>
          </w:tcPr>
          <w:p w:rsidR="0021137D" w:rsidRPr="00076354" w:rsidRDefault="0021137D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21137D" w:rsidRPr="00076354" w:rsidRDefault="0021137D" w:rsidP="00EC77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34" w:type="pct"/>
            <w:vMerge/>
          </w:tcPr>
          <w:p w:rsidR="0021137D" w:rsidRPr="00076354" w:rsidRDefault="0021137D" w:rsidP="00EC773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pct"/>
            <w:gridSpan w:val="2"/>
          </w:tcPr>
          <w:p w:rsidR="0021137D" w:rsidRPr="00076354" w:rsidRDefault="0021137D" w:rsidP="00EC7733">
            <w:pPr>
              <w:tabs>
                <w:tab w:val="left" w:pos="20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0378CA" w:rsidRPr="00076354">
              <w:rPr>
                <w:rFonts w:ascii="Times New Roman" w:hAnsi="Times New Roman" w:cs="Times New Roman"/>
              </w:rPr>
              <w:t>Рассмотрение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национального законодательства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CC58DF" w:rsidRPr="00076354">
              <w:rPr>
                <w:rFonts w:ascii="Times New Roman" w:hAnsi="Times New Roman" w:cs="Times New Roman"/>
              </w:rPr>
              <w:t xml:space="preserve">целях выявления соответствия понятий, определенных </w:t>
            </w:r>
            <w:r w:rsidR="006472CD" w:rsidRPr="00076354">
              <w:rPr>
                <w:rFonts w:ascii="Times New Roman" w:hAnsi="Times New Roman" w:cs="Times New Roman"/>
              </w:rPr>
              <w:t>в</w:t>
            </w:r>
            <w:r w:rsidR="00CC58DF" w:rsidRPr="00076354">
              <w:rPr>
                <w:rFonts w:ascii="Times New Roman" w:hAnsi="Times New Roman" w:cs="Times New Roman"/>
              </w:rPr>
              <w:t xml:space="preserve"> </w:t>
            </w:r>
            <w:r w:rsidR="00315F6E">
              <w:rPr>
                <w:rFonts w:ascii="Times New Roman" w:hAnsi="Times New Roman" w:cs="Times New Roman"/>
                <w:lang w:val="en-US"/>
              </w:rPr>
              <w:t>c</w:t>
            </w:r>
            <w:r w:rsidR="00315F6E">
              <w:rPr>
                <w:rFonts w:ascii="Times New Roman" w:hAnsi="Times New Roman" w:cs="Times New Roman"/>
              </w:rPr>
              <w:t>татье</w:t>
            </w:r>
            <w:r w:rsidR="00CC58DF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420 </w:t>
            </w:r>
            <w:r w:rsidR="00CC58DF" w:rsidRPr="00076354">
              <w:rPr>
                <w:rFonts w:ascii="Times New Roman" w:hAnsi="Times New Roman" w:cs="Times New Roman"/>
              </w:rPr>
              <w:t>Соглашения об ассоциации,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5A30CC" w:rsidRPr="00076354">
              <w:rPr>
                <w:rFonts w:ascii="Times New Roman" w:hAnsi="Times New Roman" w:cs="Times New Roman"/>
              </w:rPr>
              <w:t>положениям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национального законодательства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CC58DF" w:rsidRPr="00076354">
              <w:rPr>
                <w:rFonts w:ascii="Times New Roman" w:hAnsi="Times New Roman" w:cs="Times New Roman"/>
              </w:rPr>
              <w:t>этой сфере</w:t>
            </w:r>
            <w:r w:rsidRPr="00076354">
              <w:rPr>
                <w:rFonts w:ascii="Times New Roman" w:hAnsi="Times New Roman" w:cs="Times New Roman"/>
              </w:rPr>
              <w:t>,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в частности</w:t>
            </w:r>
            <w:r w:rsidRPr="00076354">
              <w:rPr>
                <w:rFonts w:ascii="Times New Roman" w:hAnsi="Times New Roman" w:cs="Times New Roman"/>
              </w:rPr>
              <w:t>:</w:t>
            </w:r>
          </w:p>
          <w:p w:rsidR="0021137D" w:rsidRPr="00076354" w:rsidRDefault="0021137D" w:rsidP="00A96519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- </w:t>
            </w:r>
            <w:r w:rsidR="00A96519">
              <w:rPr>
                <w:rFonts w:ascii="Times New Roman" w:hAnsi="Times New Roman" w:cs="Times New Roman"/>
              </w:rPr>
              <w:t>р</w:t>
            </w:r>
            <w:r w:rsidR="00CC58DF" w:rsidRPr="00076354">
              <w:rPr>
                <w:rFonts w:ascii="Times New Roman" w:hAnsi="Times New Roman" w:cs="Times New Roman"/>
              </w:rPr>
              <w:t>азработка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соответствующих законодательных изменений в целях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соответствия понятий «конфликта интересов»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602D29" w:rsidRPr="00076354">
              <w:rPr>
                <w:rFonts w:ascii="Times New Roman" w:hAnsi="Times New Roman" w:cs="Times New Roman"/>
              </w:rPr>
              <w:t>«</w:t>
            </w:r>
            <w:r w:rsidR="005A30CC" w:rsidRPr="00076354">
              <w:rPr>
                <w:rFonts w:ascii="Times New Roman" w:hAnsi="Times New Roman" w:cs="Times New Roman"/>
              </w:rPr>
              <w:t>вы</w:t>
            </w:r>
            <w:r w:rsidR="0055731F" w:rsidRPr="00076354">
              <w:rPr>
                <w:rFonts w:ascii="Times New Roman" w:hAnsi="Times New Roman" w:cs="Times New Roman"/>
              </w:rPr>
              <w:t>плачена ненадлежащим образом</w:t>
            </w:r>
            <w:r w:rsidR="00602D29" w:rsidRPr="00076354">
              <w:rPr>
                <w:rFonts w:ascii="Times New Roman" w:hAnsi="Times New Roman" w:cs="Times New Roman"/>
              </w:rPr>
              <w:t>»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602D29" w:rsidRPr="00076354">
              <w:rPr>
                <w:rFonts w:ascii="Times New Roman" w:hAnsi="Times New Roman" w:cs="Times New Roman"/>
              </w:rPr>
              <w:t>международным стандартам в управлении европейскими средствами</w:t>
            </w:r>
          </w:p>
        </w:tc>
        <w:tc>
          <w:tcPr>
            <w:tcW w:w="576" w:type="pct"/>
          </w:tcPr>
          <w:p w:rsidR="0021137D" w:rsidRPr="00076354" w:rsidRDefault="004C262F" w:rsidP="00EC773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Рабочая группа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21137D" w:rsidRPr="00076354" w:rsidRDefault="00602D29" w:rsidP="00EC773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D96E0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21137D" w:rsidRPr="00076354" w:rsidRDefault="00602D29" w:rsidP="00EC773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юстиции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21137D" w:rsidRPr="00076354" w:rsidRDefault="005B6B85" w:rsidP="00EC773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</w:p>
        </w:tc>
        <w:tc>
          <w:tcPr>
            <w:tcW w:w="368" w:type="pct"/>
          </w:tcPr>
          <w:p w:rsidR="0021137D" w:rsidRPr="00076354" w:rsidRDefault="00D96E02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</w:t>
            </w:r>
          </w:p>
          <w:p w:rsidR="0021137D" w:rsidRPr="00076354" w:rsidRDefault="0021137D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 w:rsidR="00D96E02">
              <w:rPr>
                <w:rFonts w:ascii="Times New Roman" w:hAnsi="Times New Roman" w:cs="Times New Roman"/>
              </w:rPr>
              <w:t xml:space="preserve"> г.</w:t>
            </w:r>
          </w:p>
          <w:p w:rsidR="0021137D" w:rsidRPr="00076354" w:rsidRDefault="0021137D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1137D" w:rsidRDefault="0021137D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6E02" w:rsidRPr="00076354" w:rsidRDefault="00D96E02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6E02" w:rsidRDefault="0021137D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2015-</w:t>
            </w:r>
          </w:p>
          <w:p w:rsidR="0021137D" w:rsidRPr="00076354" w:rsidRDefault="0021137D" w:rsidP="00EC7733">
            <w:pPr>
              <w:tabs>
                <w:tab w:val="left" w:pos="20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D96E02">
              <w:rPr>
                <w:rFonts w:ascii="Times New Roman" w:hAnsi="Times New Roman" w:cs="Times New Roman"/>
              </w:rPr>
              <w:t xml:space="preserve"> гг.</w:t>
            </w:r>
          </w:p>
          <w:p w:rsidR="0021137D" w:rsidRPr="00076354" w:rsidRDefault="0021137D" w:rsidP="006E0B7F">
            <w:pPr>
              <w:tabs>
                <w:tab w:val="left" w:pos="209"/>
              </w:tabs>
              <w:ind w:left="34" w:right="-108"/>
              <w:rPr>
                <w:rFonts w:ascii="Times New Roman" w:hAnsi="Times New Roman" w:cs="Times New Roman"/>
              </w:rPr>
            </w:pPr>
          </w:p>
          <w:p w:rsidR="0021137D" w:rsidRPr="00076354" w:rsidRDefault="0021137D" w:rsidP="006E0B7F">
            <w:pPr>
              <w:tabs>
                <w:tab w:val="left" w:pos="209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:rsidR="0021137D" w:rsidRPr="00076354" w:rsidRDefault="0021137D" w:rsidP="006E0B7F">
            <w:pPr>
              <w:tabs>
                <w:tab w:val="left" w:pos="73"/>
                <w:tab w:val="left" w:pos="209"/>
                <w:tab w:val="left" w:pos="11520"/>
              </w:tabs>
              <w:ind w:left="34"/>
              <w:rPr>
                <w:rFonts w:ascii="Times New Roman" w:hAnsi="Times New Roman" w:cs="Times New Roman"/>
              </w:rPr>
            </w:pPr>
          </w:p>
        </w:tc>
      </w:tr>
      <w:tr w:rsidR="005107F0" w:rsidRPr="00076354" w:rsidTr="00CA6E12">
        <w:trPr>
          <w:trHeight w:val="416"/>
        </w:trPr>
        <w:tc>
          <w:tcPr>
            <w:tcW w:w="190" w:type="pct"/>
          </w:tcPr>
          <w:p w:rsidR="00A2250C" w:rsidRPr="00076354" w:rsidRDefault="00434EF6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421</w:t>
            </w:r>
          </w:p>
        </w:tc>
        <w:tc>
          <w:tcPr>
            <w:tcW w:w="1059" w:type="pct"/>
          </w:tcPr>
          <w:p w:rsidR="00AD223F" w:rsidRPr="00076354" w:rsidRDefault="00AD223F" w:rsidP="00EC773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76354">
              <w:rPr>
                <w:rFonts w:ascii="Times New Roman" w:hAnsi="Times New Roman" w:cs="Times New Roman"/>
                <w:b/>
                <w:bCs/>
                <w:iCs/>
              </w:rPr>
              <w:t xml:space="preserve">Сфера применения </w:t>
            </w:r>
          </w:p>
          <w:p w:rsidR="00A2250C" w:rsidRPr="00076354" w:rsidRDefault="00A96519" w:rsidP="005F42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Настоящая </w:t>
            </w:r>
            <w:r w:rsidR="0055731F" w:rsidRPr="00076354">
              <w:rPr>
                <w:rFonts w:ascii="Times New Roman" w:hAnsi="Times New Roman" w:cs="Times New Roman"/>
                <w:bCs/>
                <w:iCs/>
              </w:rPr>
              <w:t xml:space="preserve"> г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>лава применима к любому соглашению или инструменту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A30CC" w:rsidRPr="00076354">
              <w:rPr>
                <w:rFonts w:ascii="Times New Roman" w:hAnsi="Times New Roman" w:cs="Times New Roman"/>
                <w:bCs/>
                <w:iCs/>
              </w:rPr>
              <w:t>ф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>инансирования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>, которы</w:t>
            </w:r>
            <w:r w:rsidR="005A30CC" w:rsidRPr="00076354">
              <w:rPr>
                <w:rFonts w:ascii="Times New Roman" w:hAnsi="Times New Roman" w:cs="Times New Roman"/>
                <w:bCs/>
                <w:iCs/>
              </w:rPr>
              <w:t>е буду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>т заключен</w:t>
            </w:r>
            <w:r w:rsidR="00315F6E">
              <w:rPr>
                <w:rFonts w:ascii="Times New Roman" w:hAnsi="Times New Roman" w:cs="Times New Roman"/>
                <w:bCs/>
                <w:iCs/>
              </w:rPr>
              <w:t>ы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 xml:space="preserve"> между </w:t>
            </w:r>
            <w:r w:rsidR="005107F0">
              <w:rPr>
                <w:rFonts w:ascii="Times New Roman" w:hAnsi="Times New Roman" w:cs="Times New Roman"/>
                <w:bCs/>
                <w:iCs/>
              </w:rPr>
              <w:t>сторонами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 xml:space="preserve">, и любым другим 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>инструментам финанси</w:t>
            </w:r>
            <w:r w:rsidR="00A17140">
              <w:rPr>
                <w:rFonts w:ascii="Times New Roman" w:hAnsi="Times New Roman" w:cs="Times New Roman"/>
                <w:bCs/>
                <w:iCs/>
              </w:rPr>
              <w:t>-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 xml:space="preserve">рования 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 xml:space="preserve">ЕС, к которым может присоединиться Республика Молдова, без ущерба 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>любым другим дополнительным положениям, касающим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 xml:space="preserve">ся аудитов, проверок </w:t>
            </w:r>
            <w:r w:rsidR="005677BD" w:rsidRPr="00076354">
              <w:rPr>
                <w:rFonts w:ascii="Times New Roman" w:hAnsi="Times New Roman" w:cs="Times New Roman"/>
                <w:bCs/>
                <w:iCs/>
              </w:rPr>
              <w:t>на местах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>, инспекций, контрол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>я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 xml:space="preserve"> и мер по борьбе с</w:t>
            </w:r>
            <w:r w:rsidR="006E0B7F" w:rsidRPr="0007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E2F41" w:rsidRPr="00076354">
              <w:rPr>
                <w:rFonts w:ascii="Times New Roman" w:hAnsi="Times New Roman" w:cs="Times New Roman"/>
                <w:bCs/>
                <w:iCs/>
              </w:rPr>
              <w:t>м</w:t>
            </w:r>
            <w:r w:rsidR="006E0B7F" w:rsidRPr="00076354">
              <w:rPr>
                <w:rFonts w:ascii="Times New Roman" w:hAnsi="Times New Roman" w:cs="Times New Roman"/>
                <w:bCs/>
                <w:iCs/>
              </w:rPr>
              <w:t>ошенничеством, включая</w:t>
            </w:r>
            <w:r w:rsidR="00AD223F" w:rsidRPr="00076354">
              <w:rPr>
                <w:rFonts w:ascii="Times New Roman" w:hAnsi="Times New Roman" w:cs="Times New Roman"/>
                <w:bCs/>
                <w:iCs/>
              </w:rPr>
              <w:t xml:space="preserve"> меры, проводимые Европейским бюро по борьбе с мошенничеством (OLAF) и Европейским судом аудиторов (ECA) </w:t>
            </w:r>
          </w:p>
        </w:tc>
        <w:tc>
          <w:tcPr>
            <w:tcW w:w="834" w:type="pct"/>
          </w:tcPr>
          <w:p w:rsidR="00A2250C" w:rsidRPr="00076354" w:rsidRDefault="00A2250C" w:rsidP="00EC7733">
            <w:pPr>
              <w:widowControl w:val="0"/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pct"/>
            <w:gridSpan w:val="2"/>
          </w:tcPr>
          <w:p w:rsidR="00491877" w:rsidRPr="00076354" w:rsidRDefault="000378CA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Рассмотрение</w:t>
            </w:r>
            <w:r w:rsidR="001B6163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возможности переноса в национальное законодательство положения</w:t>
            </w:r>
            <w:r w:rsidR="001B6163" w:rsidRPr="00076354">
              <w:rPr>
                <w:rFonts w:ascii="Times New Roman" w:hAnsi="Times New Roman" w:cs="Times New Roman"/>
              </w:rPr>
              <w:t xml:space="preserve"> </w:t>
            </w:r>
            <w:r w:rsidR="005677BD" w:rsidRPr="00076354">
              <w:rPr>
                <w:rFonts w:ascii="Times New Roman" w:hAnsi="Times New Roman" w:cs="Times New Roman"/>
              </w:rPr>
              <w:t>о</w:t>
            </w:r>
            <w:r w:rsidR="00E451F0" w:rsidRPr="00076354">
              <w:rPr>
                <w:rFonts w:ascii="Times New Roman" w:hAnsi="Times New Roman" w:cs="Times New Roman"/>
              </w:rPr>
              <w:t>б обязательности</w:t>
            </w:r>
            <w:r w:rsidR="001B6163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проведения анализа совместимости с принципами</w:t>
            </w:r>
            <w:r w:rsidR="001B6163" w:rsidRPr="00076354">
              <w:rPr>
                <w:rFonts w:ascii="Times New Roman" w:hAnsi="Times New Roman" w:cs="Times New Roman"/>
              </w:rPr>
              <w:t xml:space="preserve"> </w:t>
            </w:r>
            <w:r w:rsidR="00315F6E">
              <w:rPr>
                <w:rFonts w:ascii="Times New Roman" w:hAnsi="Times New Roman" w:cs="Times New Roman"/>
              </w:rPr>
              <w:t>г</w:t>
            </w:r>
            <w:r w:rsidR="00E451F0" w:rsidRPr="00076354">
              <w:rPr>
                <w:rFonts w:ascii="Times New Roman" w:hAnsi="Times New Roman" w:cs="Times New Roman"/>
              </w:rPr>
              <w:t>лавы</w:t>
            </w:r>
            <w:r w:rsidR="001B6163" w:rsidRPr="00076354">
              <w:rPr>
                <w:rFonts w:ascii="Times New Roman" w:hAnsi="Times New Roman" w:cs="Times New Roman"/>
              </w:rPr>
              <w:t xml:space="preserve"> 2 </w:t>
            </w:r>
            <w:r w:rsidR="00315F6E">
              <w:rPr>
                <w:rFonts w:ascii="Times New Roman" w:hAnsi="Times New Roman" w:cs="Times New Roman"/>
              </w:rPr>
              <w:t>р</w:t>
            </w:r>
            <w:r w:rsidR="00B62E45" w:rsidRPr="00076354">
              <w:rPr>
                <w:rFonts w:ascii="Times New Roman" w:hAnsi="Times New Roman" w:cs="Times New Roman"/>
              </w:rPr>
              <w:t>аздел</w:t>
            </w:r>
            <w:r w:rsidR="00E451F0" w:rsidRPr="00076354">
              <w:rPr>
                <w:rFonts w:ascii="Times New Roman" w:hAnsi="Times New Roman" w:cs="Times New Roman"/>
              </w:rPr>
              <w:t>а</w:t>
            </w:r>
            <w:r w:rsidR="001B6163" w:rsidRPr="00076354">
              <w:rPr>
                <w:rFonts w:ascii="Times New Roman" w:hAnsi="Times New Roman" w:cs="Times New Roman"/>
              </w:rPr>
              <w:t xml:space="preserve"> VI </w:t>
            </w:r>
            <w:r w:rsidR="004C262F" w:rsidRPr="00076354">
              <w:rPr>
                <w:rFonts w:ascii="Times New Roman" w:hAnsi="Times New Roman" w:cs="Times New Roman"/>
              </w:rPr>
              <w:t>Соглашения об ассоциации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при заключении соглашений с ЕС,</w:t>
            </w:r>
            <w:r w:rsidR="001B6163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а также</w:t>
            </w:r>
            <w:r w:rsidR="007A2998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выявление</w:t>
            </w:r>
            <w:r w:rsidR="001B6163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изменений в законодательстве, которые необходимо осуществить для обеспечения соблюдения</w:t>
            </w:r>
            <w:r w:rsidR="00491877" w:rsidRPr="00076354">
              <w:rPr>
                <w:rFonts w:ascii="Times New Roman" w:hAnsi="Times New Roman" w:cs="Times New Roman"/>
              </w:rPr>
              <w:t xml:space="preserve"> </w:t>
            </w:r>
            <w:r w:rsidR="00E451F0" w:rsidRPr="00076354">
              <w:rPr>
                <w:rFonts w:ascii="Times New Roman" w:hAnsi="Times New Roman" w:cs="Times New Roman"/>
              </w:rPr>
              <w:t>упомянутых принципов при управлении средствами ЕС</w:t>
            </w:r>
          </w:p>
          <w:p w:rsidR="00206FD1" w:rsidRPr="00076354" w:rsidRDefault="00206FD1" w:rsidP="00EC7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AC046C" w:rsidRPr="00076354" w:rsidRDefault="00E7710A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иностранных дел и европейской интеграции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491877" w:rsidRPr="00076354" w:rsidRDefault="00D96E02" w:rsidP="00EC77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C262F" w:rsidRPr="00076354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368" w:type="pct"/>
          </w:tcPr>
          <w:p w:rsidR="00A2250C" w:rsidRPr="00076354" w:rsidRDefault="00491877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 w:rsidR="00D96E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8" w:type="pct"/>
          </w:tcPr>
          <w:p w:rsidR="00A2250C" w:rsidRPr="00076354" w:rsidRDefault="00E451F0" w:rsidP="005D5CAD">
            <w:pPr>
              <w:tabs>
                <w:tab w:val="left" w:pos="73"/>
                <w:tab w:val="left" w:pos="209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Проект</w:t>
            </w:r>
            <w:r w:rsidR="00491877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по укреплению потенциала</w:t>
            </w:r>
            <w:r w:rsidR="00491877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Министерства иностранных дел и европейской интеграции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по управлению программами помощи в процессе реализации </w:t>
            </w:r>
            <w:r w:rsidR="00CC58DF" w:rsidRPr="00076354">
              <w:rPr>
                <w:rFonts w:ascii="Times New Roman" w:hAnsi="Times New Roman" w:cs="Times New Roman"/>
              </w:rPr>
              <w:t>Соглашения об ассоциации</w:t>
            </w:r>
            <w:r w:rsidR="00491877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РМ-ЕС</w:t>
            </w:r>
          </w:p>
        </w:tc>
      </w:tr>
      <w:tr w:rsidR="005107F0" w:rsidRPr="00076354" w:rsidTr="00CA6E12">
        <w:trPr>
          <w:trHeight w:val="452"/>
        </w:trPr>
        <w:tc>
          <w:tcPr>
            <w:tcW w:w="190" w:type="pct"/>
            <w:vMerge w:val="restart"/>
          </w:tcPr>
          <w:p w:rsidR="00A25002" w:rsidRDefault="00434EF6" w:rsidP="006E0B7F">
            <w:pPr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422</w:t>
            </w:r>
          </w:p>
          <w:p w:rsidR="00315F6E" w:rsidRDefault="00315F6E" w:rsidP="006E0B7F">
            <w:pPr>
              <w:rPr>
                <w:rFonts w:ascii="Times New Roman" w:hAnsi="Times New Roman" w:cs="Times New Roman"/>
                <w:b/>
              </w:rPr>
            </w:pPr>
          </w:p>
          <w:p w:rsidR="00315F6E" w:rsidRDefault="00315F6E" w:rsidP="006E0B7F">
            <w:pPr>
              <w:rPr>
                <w:rFonts w:ascii="Times New Roman" w:hAnsi="Times New Roman" w:cs="Times New Roman"/>
                <w:b/>
              </w:rPr>
            </w:pPr>
          </w:p>
          <w:p w:rsidR="00315F6E" w:rsidRDefault="00315F6E" w:rsidP="006E0B7F">
            <w:pPr>
              <w:rPr>
                <w:rFonts w:ascii="Times New Roman" w:hAnsi="Times New Roman" w:cs="Times New Roman"/>
                <w:b/>
              </w:rPr>
            </w:pPr>
          </w:p>
          <w:p w:rsidR="00315F6E" w:rsidRDefault="00315F6E" w:rsidP="006E0B7F">
            <w:pPr>
              <w:rPr>
                <w:rFonts w:ascii="Times New Roman" w:hAnsi="Times New Roman" w:cs="Times New Roman"/>
                <w:b/>
              </w:rPr>
            </w:pPr>
          </w:p>
          <w:p w:rsidR="00315F6E" w:rsidRPr="00076354" w:rsidRDefault="00315F6E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 w:val="restart"/>
          </w:tcPr>
          <w:p w:rsidR="00954443" w:rsidRPr="00076354" w:rsidRDefault="00AA3C92" w:rsidP="00EC7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lastRenderedPageBreak/>
              <w:t>Меры по предотвращению и борьбе с мошенничеством, коррупцией и</w:t>
            </w:r>
            <w:r w:rsidR="006E0B7F" w:rsidRPr="00076354">
              <w:rPr>
                <w:rFonts w:ascii="Times New Roman" w:hAnsi="Times New Roman" w:cs="Times New Roman"/>
                <w:b/>
              </w:rPr>
              <w:t xml:space="preserve"> </w:t>
            </w:r>
            <w:r w:rsidRPr="00076354">
              <w:rPr>
                <w:rFonts w:ascii="Times New Roman" w:hAnsi="Times New Roman" w:cs="Times New Roman"/>
                <w:b/>
              </w:rPr>
              <w:t>любой другой незаконной деятельностью</w:t>
            </w:r>
            <w:r w:rsidR="00954443" w:rsidRPr="000763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5002" w:rsidRPr="00076354" w:rsidRDefault="00AA3C92" w:rsidP="00D96E02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Стороны должны предпринимать эффективные меры по предотвращению и борьбе с</w:t>
            </w:r>
            <w:r w:rsidR="005A30CC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мошенничеством, коррупцией и любой другой незаконной деятельностью, среди прочего, посредством взаимной административной помощи и </w:t>
            </w:r>
            <w:r w:rsidR="00726B43" w:rsidRPr="00076354">
              <w:rPr>
                <w:rFonts w:ascii="Times New Roman" w:hAnsi="Times New Roman" w:cs="Times New Roman"/>
              </w:rPr>
              <w:t xml:space="preserve">правовой </w:t>
            </w:r>
            <w:r w:rsidRPr="00076354">
              <w:rPr>
                <w:rFonts w:ascii="Times New Roman" w:hAnsi="Times New Roman" w:cs="Times New Roman"/>
              </w:rPr>
              <w:t xml:space="preserve">помощи в </w:t>
            </w:r>
            <w:r w:rsidR="005D5388" w:rsidRPr="00076354">
              <w:rPr>
                <w:rFonts w:ascii="Times New Roman" w:hAnsi="Times New Roman" w:cs="Times New Roman"/>
              </w:rPr>
              <w:t>областях</w:t>
            </w:r>
            <w:r w:rsidRPr="00076354">
              <w:rPr>
                <w:rFonts w:ascii="Times New Roman" w:hAnsi="Times New Roman" w:cs="Times New Roman"/>
              </w:rPr>
              <w:t xml:space="preserve">, </w:t>
            </w:r>
            <w:r w:rsidR="005D5388" w:rsidRPr="00076354">
              <w:rPr>
                <w:rFonts w:ascii="Times New Roman" w:hAnsi="Times New Roman" w:cs="Times New Roman"/>
              </w:rPr>
              <w:t xml:space="preserve">являющихся предметом </w:t>
            </w:r>
            <w:r w:rsidR="00D96E02">
              <w:rPr>
                <w:rFonts w:ascii="Times New Roman" w:hAnsi="Times New Roman" w:cs="Times New Roman"/>
              </w:rPr>
              <w:t>настоящего</w:t>
            </w:r>
            <w:r w:rsidRPr="00076354">
              <w:rPr>
                <w:rFonts w:ascii="Times New Roman" w:hAnsi="Times New Roman" w:cs="Times New Roman"/>
              </w:rPr>
              <w:t xml:space="preserve"> Соглашени</w:t>
            </w:r>
            <w:r w:rsidR="005D5388" w:rsidRPr="00076354">
              <w:rPr>
                <w:rFonts w:ascii="Times New Roman" w:hAnsi="Times New Roman" w:cs="Times New Roman"/>
              </w:rPr>
              <w:t>я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pct"/>
            <w:vMerge w:val="restart"/>
          </w:tcPr>
          <w:p w:rsidR="00315F6E" w:rsidRDefault="00315F6E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315F6E" w:rsidRDefault="00315F6E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315F6E" w:rsidRDefault="00315F6E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315F6E" w:rsidRDefault="00315F6E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315F6E" w:rsidRPr="00076354" w:rsidRDefault="00315F6E" w:rsidP="00EC7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25002" w:rsidRPr="00076354" w:rsidRDefault="00A25002" w:rsidP="00EC7733">
            <w:pPr>
              <w:snapToGrid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D077C" w:rsidRPr="00076354">
              <w:rPr>
                <w:rFonts w:ascii="Times New Roman" w:hAnsi="Times New Roman" w:cs="Times New Roman"/>
              </w:rPr>
              <w:t>Укрепление профессионального потенциала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D077C" w:rsidRPr="00076354">
              <w:rPr>
                <w:rFonts w:ascii="Times New Roman" w:hAnsi="Times New Roman" w:cs="Times New Roman"/>
              </w:rPr>
              <w:t xml:space="preserve">служащих </w:t>
            </w:r>
            <w:r w:rsidR="00C6207D" w:rsidRPr="00076354">
              <w:rPr>
                <w:rFonts w:ascii="Times New Roman" w:hAnsi="Times New Roman" w:cs="Times New Roman"/>
              </w:rPr>
              <w:t>Национального центра по борьбе с коррупцией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315F6E">
              <w:rPr>
                <w:rFonts w:ascii="Times New Roman" w:hAnsi="Times New Roman" w:cs="Times New Roman"/>
              </w:rPr>
              <w:t xml:space="preserve">Министерства внутренних дел </w:t>
            </w:r>
            <w:r w:rsidR="00FB074B" w:rsidRPr="00076354">
              <w:rPr>
                <w:rFonts w:ascii="Times New Roman" w:hAnsi="Times New Roman" w:cs="Times New Roman"/>
              </w:rPr>
              <w:t xml:space="preserve"> </w:t>
            </w:r>
            <w:r w:rsidR="00576995" w:rsidRPr="00076354">
              <w:rPr>
                <w:rFonts w:ascii="Times New Roman" w:hAnsi="Times New Roman" w:cs="Times New Roman"/>
              </w:rPr>
              <w:t xml:space="preserve">согласно </w:t>
            </w:r>
            <w:r w:rsidR="00576995" w:rsidRPr="00076354">
              <w:rPr>
                <w:rFonts w:ascii="Times New Roman" w:hAnsi="Times New Roman" w:cs="Times New Roman"/>
              </w:rPr>
              <w:lastRenderedPageBreak/>
              <w:t xml:space="preserve">наделенным полномочиям </w:t>
            </w:r>
            <w:r w:rsidR="000D077C" w:rsidRPr="00076354">
              <w:rPr>
                <w:rFonts w:ascii="Times New Roman" w:hAnsi="Times New Roman" w:cs="Times New Roman"/>
              </w:rPr>
              <w:t>в области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D077C" w:rsidRPr="00076354">
              <w:rPr>
                <w:rFonts w:ascii="Times New Roman" w:hAnsi="Times New Roman" w:cs="Times New Roman"/>
              </w:rPr>
              <w:t>предотвращения и борьбы с коррупцией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A25002" w:rsidRPr="00076354" w:rsidRDefault="00A25002" w:rsidP="00EC773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AC046C" w:rsidRPr="00076354" w:rsidRDefault="005B6B85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Национальный центр по борьбе с коррупцией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25002" w:rsidRPr="00076354" w:rsidRDefault="00FA45D3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 xml:space="preserve">Министерство </w:t>
            </w:r>
            <w:r w:rsidRPr="00076354">
              <w:rPr>
                <w:rFonts w:ascii="Times New Roman" w:eastAsia="SimSun" w:hAnsi="Times New Roman" w:cs="Times New Roman"/>
              </w:rPr>
              <w:lastRenderedPageBreak/>
              <w:t>внутренних дел</w:t>
            </w:r>
          </w:p>
        </w:tc>
        <w:tc>
          <w:tcPr>
            <w:tcW w:w="368" w:type="pct"/>
          </w:tcPr>
          <w:p w:rsidR="00A25002" w:rsidRPr="00EC7733" w:rsidRDefault="004C262F" w:rsidP="00EC773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C7733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A25002" w:rsidRPr="00EC7733" w:rsidRDefault="00A25002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A25002" w:rsidRPr="00EC7733" w:rsidRDefault="00A25002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A25002" w:rsidRPr="00EC7733" w:rsidRDefault="00A25002" w:rsidP="00EC7733">
            <w:pPr>
              <w:ind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A25002" w:rsidRPr="00076354" w:rsidRDefault="004C262F" w:rsidP="00EC7733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В пределах бюджетных средств и средств возможных </w:t>
            </w:r>
            <w:r w:rsidRPr="00076354">
              <w:rPr>
                <w:rFonts w:ascii="Times New Roman" w:hAnsi="Times New Roman" w:cs="Times New Roman"/>
              </w:rPr>
              <w:lastRenderedPageBreak/>
              <w:t>доноров</w:t>
            </w:r>
          </w:p>
        </w:tc>
      </w:tr>
      <w:tr w:rsidR="005107F0" w:rsidRPr="00076354" w:rsidTr="00CA6E12">
        <w:trPr>
          <w:trHeight w:val="928"/>
        </w:trPr>
        <w:tc>
          <w:tcPr>
            <w:tcW w:w="190" w:type="pct"/>
            <w:vMerge/>
          </w:tcPr>
          <w:p w:rsidR="00A25002" w:rsidRPr="00076354" w:rsidRDefault="00A25002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25002" w:rsidRPr="00076354" w:rsidRDefault="00A25002" w:rsidP="006E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  <w:vMerge/>
          </w:tcPr>
          <w:p w:rsidR="00A25002" w:rsidRPr="00076354" w:rsidRDefault="00A25002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25002" w:rsidRPr="00076354" w:rsidRDefault="00A25002" w:rsidP="00315F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576995" w:rsidRPr="00076354">
              <w:rPr>
                <w:rFonts w:ascii="Times New Roman" w:hAnsi="Times New Roman" w:cs="Times New Roman"/>
              </w:rPr>
              <w:t>Регулиров</w:t>
            </w:r>
            <w:r w:rsidR="00315F6E">
              <w:rPr>
                <w:rFonts w:ascii="Times New Roman" w:hAnsi="Times New Roman" w:cs="Times New Roman"/>
              </w:rPr>
              <w:t>ание</w:t>
            </w:r>
            <w:r w:rsidR="00576995" w:rsidRPr="00076354">
              <w:rPr>
                <w:rFonts w:ascii="Times New Roman" w:hAnsi="Times New Roman" w:cs="Times New Roman"/>
              </w:rPr>
              <w:t xml:space="preserve"> правовой базы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576995" w:rsidRPr="00076354">
              <w:rPr>
                <w:rFonts w:ascii="Times New Roman" w:hAnsi="Times New Roman" w:cs="Times New Roman"/>
              </w:rPr>
              <w:t xml:space="preserve">предотвращения ситуаций конфликта интересов </w:t>
            </w:r>
            <w:r w:rsidR="00726B43" w:rsidRPr="00076354">
              <w:rPr>
                <w:rFonts w:ascii="Times New Roman" w:hAnsi="Times New Roman" w:cs="Times New Roman"/>
              </w:rPr>
              <w:t>при использовании</w:t>
            </w:r>
            <w:r w:rsidR="00576995" w:rsidRPr="00076354">
              <w:rPr>
                <w:rFonts w:ascii="Times New Roman" w:hAnsi="Times New Roman" w:cs="Times New Roman"/>
              </w:rPr>
              <w:t xml:space="preserve"> </w:t>
            </w:r>
            <w:r w:rsidR="00315F6E">
              <w:rPr>
                <w:rFonts w:ascii="Times New Roman" w:hAnsi="Times New Roman" w:cs="Times New Roman"/>
              </w:rPr>
              <w:t xml:space="preserve">фондов </w:t>
            </w:r>
            <w:r w:rsidR="00E451F0" w:rsidRPr="00076354">
              <w:rPr>
                <w:rFonts w:ascii="Times New Roman" w:hAnsi="Times New Roman" w:cs="Times New Roman"/>
              </w:rPr>
              <w:t xml:space="preserve"> ЕС</w:t>
            </w:r>
          </w:p>
        </w:tc>
        <w:tc>
          <w:tcPr>
            <w:tcW w:w="576" w:type="pct"/>
            <w:vMerge w:val="restart"/>
          </w:tcPr>
          <w:p w:rsidR="00A25002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D96E0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0D077C" w:rsidRPr="00076354">
              <w:rPr>
                <w:rFonts w:ascii="Times New Roman" w:hAnsi="Times New Roman" w:cs="Times New Roman"/>
              </w:rPr>
              <w:t>другие компетентные органы</w:t>
            </w:r>
          </w:p>
        </w:tc>
        <w:tc>
          <w:tcPr>
            <w:tcW w:w="368" w:type="pct"/>
            <w:vMerge w:val="restart"/>
          </w:tcPr>
          <w:p w:rsidR="00A25002" w:rsidRPr="00076354" w:rsidRDefault="00A25002" w:rsidP="00EC7733">
            <w:pPr>
              <w:ind w:right="-63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</w:t>
            </w:r>
            <w:r w:rsidR="00D96E02">
              <w:rPr>
                <w:rFonts w:ascii="Times New Roman" w:hAnsi="Times New Roman" w:cs="Times New Roman"/>
              </w:rPr>
              <w:t xml:space="preserve"> год</w:t>
            </w:r>
          </w:p>
          <w:p w:rsidR="00A25002" w:rsidRPr="00076354" w:rsidRDefault="00A25002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98" w:type="pct"/>
            <w:vMerge w:val="restart"/>
          </w:tcPr>
          <w:p w:rsidR="00A25002" w:rsidRPr="00076354" w:rsidRDefault="000D077C" w:rsidP="00EC7733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В пределах выделенных бюджетных средств</w:t>
            </w:r>
          </w:p>
        </w:tc>
      </w:tr>
      <w:tr w:rsidR="005107F0" w:rsidRPr="00076354" w:rsidTr="00CA6E12">
        <w:trPr>
          <w:trHeight w:val="1123"/>
        </w:trPr>
        <w:tc>
          <w:tcPr>
            <w:tcW w:w="190" w:type="pct"/>
            <w:vMerge/>
          </w:tcPr>
          <w:p w:rsidR="00491877" w:rsidRPr="00076354" w:rsidRDefault="00491877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491877" w:rsidRPr="00076354" w:rsidRDefault="00491877" w:rsidP="006E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  <w:vMerge/>
          </w:tcPr>
          <w:p w:rsidR="00491877" w:rsidRPr="00076354" w:rsidRDefault="00491877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491877" w:rsidRPr="00076354" w:rsidRDefault="00491877" w:rsidP="00D96E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3. </w:t>
            </w:r>
            <w:r w:rsidR="004C262F" w:rsidRPr="00076354">
              <w:rPr>
                <w:rFonts w:ascii="Times New Roman" w:hAnsi="Times New Roman" w:cs="Times New Roman"/>
              </w:rPr>
              <w:t>Создание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726B43" w:rsidRPr="00076354">
              <w:rPr>
                <w:rFonts w:ascii="Times New Roman" w:hAnsi="Times New Roman" w:cs="Times New Roman"/>
              </w:rPr>
              <w:t>внедрение</w:t>
            </w:r>
            <w:r w:rsidR="00576995" w:rsidRPr="00076354">
              <w:rPr>
                <w:rFonts w:ascii="Times New Roman" w:hAnsi="Times New Roman" w:cs="Times New Roman"/>
              </w:rPr>
              <w:t xml:space="preserve"> механизма продвижения неподкупности в системе юстиции</w:t>
            </w:r>
          </w:p>
        </w:tc>
        <w:tc>
          <w:tcPr>
            <w:tcW w:w="576" w:type="pct"/>
            <w:vMerge/>
          </w:tcPr>
          <w:p w:rsidR="00491877" w:rsidRPr="00076354" w:rsidRDefault="00491877" w:rsidP="006E0B7F">
            <w:pPr>
              <w:ind w:left="92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</w:tcPr>
          <w:p w:rsidR="00491877" w:rsidRPr="00076354" w:rsidRDefault="00491877" w:rsidP="006E0B7F">
            <w:pPr>
              <w:ind w:right="-63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:rsidR="00491877" w:rsidRPr="00076354" w:rsidRDefault="00491877" w:rsidP="006E0B7F">
            <w:pPr>
              <w:tabs>
                <w:tab w:val="left" w:pos="73"/>
                <w:tab w:val="left" w:pos="11520"/>
              </w:tabs>
              <w:rPr>
                <w:rFonts w:ascii="Times New Roman" w:hAnsi="Times New Roman" w:cs="Times New Roman"/>
              </w:rPr>
            </w:pPr>
          </w:p>
        </w:tc>
      </w:tr>
      <w:tr w:rsidR="005107F0" w:rsidRPr="00076354" w:rsidTr="00CA6E12">
        <w:trPr>
          <w:trHeight w:val="310"/>
        </w:trPr>
        <w:tc>
          <w:tcPr>
            <w:tcW w:w="190" w:type="pct"/>
            <w:vMerge w:val="restart"/>
          </w:tcPr>
          <w:p w:rsidR="00AC046C" w:rsidRDefault="00434EF6" w:rsidP="006E0B7F">
            <w:pPr>
              <w:rPr>
                <w:rFonts w:ascii="Times New Roman" w:hAnsi="Times New Roman" w:cs="Times New Roman"/>
                <w:b/>
                <w:iCs/>
              </w:rPr>
            </w:pPr>
            <w:r w:rsidRPr="00315F6E">
              <w:rPr>
                <w:rFonts w:ascii="Times New Roman" w:hAnsi="Times New Roman" w:cs="Times New Roman"/>
                <w:b/>
                <w:iCs/>
              </w:rPr>
              <w:t>423</w:t>
            </w: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Default="005D5CAD" w:rsidP="006E0B7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D5CAD" w:rsidRPr="00315F6E" w:rsidRDefault="005D5CAD" w:rsidP="006E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</w:tcPr>
          <w:p w:rsidR="00AC046C" w:rsidRPr="00076354" w:rsidRDefault="00443D2F" w:rsidP="00EC77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354">
              <w:rPr>
                <w:rFonts w:ascii="Times New Roman" w:hAnsi="Times New Roman" w:cs="Times New Roman"/>
                <w:b/>
                <w:bCs/>
              </w:rPr>
              <w:t xml:space="preserve">Обмен информацией и </w:t>
            </w:r>
            <w:r w:rsidR="005D5388" w:rsidRPr="00076354">
              <w:rPr>
                <w:rFonts w:ascii="Times New Roman" w:hAnsi="Times New Roman" w:cs="Times New Roman"/>
                <w:b/>
                <w:bCs/>
              </w:rPr>
              <w:t>укрепление сотрудничества</w:t>
            </w:r>
            <w:r w:rsidRPr="00076354">
              <w:rPr>
                <w:rFonts w:ascii="Times New Roman" w:hAnsi="Times New Roman" w:cs="Times New Roman"/>
                <w:b/>
                <w:bCs/>
              </w:rPr>
              <w:t xml:space="preserve"> на операционном уровне</w:t>
            </w:r>
          </w:p>
          <w:p w:rsidR="00443D2F" w:rsidRPr="00076354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954443" w:rsidRPr="00D96E02">
              <w:rPr>
                <w:rFonts w:ascii="Times New Roman" w:hAnsi="Times New Roman" w:cs="Times New Roman"/>
                <w:b/>
              </w:rPr>
              <w:t>1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954443" w:rsidRPr="00076354">
              <w:rPr>
                <w:rFonts w:ascii="Times New Roman" w:hAnsi="Times New Roman" w:cs="Times New Roman"/>
              </w:rPr>
              <w:t xml:space="preserve"> </w:t>
            </w:r>
            <w:r w:rsidR="00443D2F" w:rsidRPr="00076354">
              <w:rPr>
                <w:rFonts w:ascii="Times New Roman" w:hAnsi="Times New Roman" w:cs="Times New Roman"/>
              </w:rPr>
              <w:t xml:space="preserve">В целях надлежащего выполнения данной </w:t>
            </w:r>
            <w:r w:rsidR="00A17140">
              <w:rPr>
                <w:rFonts w:ascii="Times New Roman" w:hAnsi="Times New Roman" w:cs="Times New Roman"/>
              </w:rPr>
              <w:t>г</w:t>
            </w:r>
            <w:r w:rsidR="00443D2F" w:rsidRPr="00076354">
              <w:rPr>
                <w:rFonts w:ascii="Times New Roman" w:hAnsi="Times New Roman" w:cs="Times New Roman"/>
              </w:rPr>
              <w:t xml:space="preserve">лавы, компетентные органы </w:t>
            </w:r>
          </w:p>
          <w:p w:rsidR="00AC046C" w:rsidRPr="00076354" w:rsidRDefault="00443D2F" w:rsidP="00A1714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Республики Молдова и ЕС должны регулярно обмениваться информацией и, по просьбе одной из </w:t>
            </w:r>
            <w:r w:rsidR="00A17140"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торон, проводить консультации</w:t>
            </w:r>
          </w:p>
        </w:tc>
        <w:tc>
          <w:tcPr>
            <w:tcW w:w="834" w:type="pct"/>
            <w:vMerge w:val="restart"/>
          </w:tcPr>
          <w:p w:rsidR="00D96E02" w:rsidRDefault="00D96E02" w:rsidP="00EC7733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842B1" w:rsidRPr="00076354">
              <w:rPr>
                <w:rFonts w:ascii="Times New Roman" w:hAnsi="Times New Roman" w:cs="Times New Roman"/>
              </w:rPr>
              <w:t>Обеспечение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6D5F4D" w:rsidRPr="00076354" w:rsidRDefault="000D077C" w:rsidP="00EC7733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эффективного сотрудничества </w:t>
            </w:r>
            <w:r w:rsidR="00E451F0" w:rsidRPr="00076354">
              <w:rPr>
                <w:rFonts w:ascii="Times New Roman" w:hAnsi="Times New Roman" w:cs="Times New Roman"/>
              </w:rPr>
              <w:t xml:space="preserve">с </w:t>
            </w:r>
            <w:r w:rsidRPr="00076354">
              <w:rPr>
                <w:rFonts w:ascii="Times New Roman" w:hAnsi="Times New Roman" w:cs="Times New Roman"/>
              </w:rPr>
              <w:t xml:space="preserve">соответствующими учреждениями </w:t>
            </w:r>
            <w:r w:rsidR="006472CD" w:rsidRPr="00076354">
              <w:rPr>
                <w:rFonts w:ascii="Times New Roman" w:hAnsi="Times New Roman" w:cs="Times New Roman"/>
              </w:rPr>
              <w:t xml:space="preserve">и </w:t>
            </w:r>
            <w:r w:rsidRPr="00076354">
              <w:rPr>
                <w:rFonts w:ascii="Times New Roman" w:hAnsi="Times New Roman" w:cs="Times New Roman"/>
              </w:rPr>
              <w:t xml:space="preserve">органами </w:t>
            </w:r>
            <w:r w:rsidR="00700C26" w:rsidRPr="00076354">
              <w:rPr>
                <w:rFonts w:ascii="Times New Roman" w:hAnsi="Times New Roman" w:cs="Times New Roman"/>
              </w:rPr>
              <w:t>ЕС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в том числе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5D5388" w:rsidRPr="00076354">
              <w:rPr>
                <w:rFonts w:ascii="Times New Roman" w:hAnsi="Times New Roman" w:cs="Times New Roman"/>
                <w:bCs/>
                <w:iCs/>
              </w:rPr>
              <w:t xml:space="preserve">Европейским бюро по борьбе с мошенничеством (OLAF)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="005D5388" w:rsidRPr="00076354">
              <w:rPr>
                <w:rFonts w:ascii="Times New Roman" w:hAnsi="Times New Roman" w:cs="Times New Roman"/>
              </w:rPr>
              <w:t xml:space="preserve">случае проверок на местах в рамках инспекций, связанных с управлением </w:t>
            </w:r>
            <w:r w:rsidR="006472CD" w:rsidRPr="00076354">
              <w:rPr>
                <w:rFonts w:ascii="Times New Roman" w:hAnsi="Times New Roman" w:cs="Times New Roman"/>
              </w:rPr>
              <w:t xml:space="preserve">и </w:t>
            </w:r>
            <w:r w:rsidR="005D5388" w:rsidRPr="00076354">
              <w:rPr>
                <w:rFonts w:ascii="Times New Roman" w:hAnsi="Times New Roman" w:cs="Times New Roman"/>
              </w:rPr>
              <w:t xml:space="preserve">контролем </w:t>
            </w:r>
            <w:r w:rsidR="00A17140">
              <w:rPr>
                <w:rFonts w:ascii="Times New Roman" w:hAnsi="Times New Roman" w:cs="Times New Roman"/>
              </w:rPr>
              <w:t xml:space="preserve">за </w:t>
            </w:r>
            <w:r w:rsidR="005D5388" w:rsidRPr="00076354">
              <w:rPr>
                <w:rFonts w:ascii="Times New Roman" w:hAnsi="Times New Roman" w:cs="Times New Roman"/>
              </w:rPr>
              <w:t xml:space="preserve">средствами из фондов </w:t>
            </w:r>
            <w:r w:rsidR="00E451F0" w:rsidRPr="00076354">
              <w:rPr>
                <w:rFonts w:ascii="Times New Roman" w:hAnsi="Times New Roman" w:cs="Times New Roman"/>
              </w:rPr>
              <w:t>ЕС,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5D5388" w:rsidRPr="00076354">
              <w:rPr>
                <w:rFonts w:ascii="Times New Roman" w:hAnsi="Times New Roman" w:cs="Times New Roman"/>
              </w:rPr>
              <w:t xml:space="preserve">которые </w:t>
            </w:r>
            <w:r w:rsidR="00A17140">
              <w:rPr>
                <w:rFonts w:ascii="Times New Roman" w:hAnsi="Times New Roman" w:cs="Times New Roman"/>
              </w:rPr>
              <w:t>будут предоставлены в</w:t>
            </w:r>
            <w:r w:rsidR="00456612" w:rsidRPr="00076354">
              <w:rPr>
                <w:rFonts w:ascii="Times New Roman" w:hAnsi="Times New Roman" w:cs="Times New Roman"/>
              </w:rPr>
              <w:t xml:space="preserve"> соответств</w:t>
            </w:r>
            <w:r w:rsidR="00A17140">
              <w:rPr>
                <w:rFonts w:ascii="Times New Roman" w:hAnsi="Times New Roman" w:cs="Times New Roman"/>
              </w:rPr>
              <w:t xml:space="preserve">ии с применяемыми </w:t>
            </w:r>
            <w:r w:rsidR="00456612" w:rsidRPr="00076354">
              <w:rPr>
                <w:rFonts w:ascii="Times New Roman" w:hAnsi="Times New Roman" w:cs="Times New Roman"/>
              </w:rPr>
              <w:t xml:space="preserve"> правилам</w:t>
            </w:r>
            <w:r w:rsidR="00A17140">
              <w:rPr>
                <w:rFonts w:ascii="Times New Roman" w:hAnsi="Times New Roman" w:cs="Times New Roman"/>
              </w:rPr>
              <w:t xml:space="preserve">и </w:t>
            </w:r>
            <w:r w:rsidR="00456612" w:rsidRPr="00076354">
              <w:rPr>
                <w:rFonts w:ascii="Times New Roman" w:hAnsi="Times New Roman" w:cs="Times New Roman"/>
              </w:rPr>
              <w:t xml:space="preserve"> и процедурам</w:t>
            </w:r>
            <w:r w:rsidR="00A17140">
              <w:rPr>
                <w:rFonts w:ascii="Times New Roman" w:hAnsi="Times New Roman" w:cs="Times New Roman"/>
              </w:rPr>
              <w:t>и</w:t>
            </w:r>
          </w:p>
          <w:p w:rsidR="00AC046C" w:rsidRDefault="00AC046C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D5CAD" w:rsidRPr="00076354" w:rsidRDefault="005D5CAD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D96E02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lastRenderedPageBreak/>
              <w:t xml:space="preserve">1. </w:t>
            </w:r>
            <w:r w:rsidR="000D077C" w:rsidRPr="00076354">
              <w:rPr>
                <w:rFonts w:ascii="Times New Roman" w:eastAsia="SimSun" w:hAnsi="Times New Roman" w:cs="Times New Roman"/>
              </w:rPr>
              <w:t>Назначение</w:t>
            </w:r>
            <w:r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5B7678" w:rsidRPr="00076354">
              <w:rPr>
                <w:rFonts w:ascii="Times New Roman" w:eastAsia="SimSun" w:hAnsi="Times New Roman" w:cs="Times New Roman"/>
              </w:rPr>
              <w:t>ключевого учреждения-партнера в</w:t>
            </w:r>
            <w:r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5B7678" w:rsidRPr="00076354">
              <w:rPr>
                <w:rFonts w:ascii="Times New Roman" w:eastAsia="SimSun" w:hAnsi="Times New Roman" w:cs="Times New Roman"/>
              </w:rPr>
              <w:t>Республике</w:t>
            </w:r>
            <w:r w:rsidR="00700C26" w:rsidRPr="00076354">
              <w:rPr>
                <w:rFonts w:ascii="Times New Roman" w:eastAsia="SimSun" w:hAnsi="Times New Roman" w:cs="Times New Roman"/>
              </w:rPr>
              <w:t xml:space="preserve"> Молдова</w:t>
            </w:r>
            <w:r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для сотрудничества с </w:t>
            </w:r>
            <w:r w:rsidR="005B7678" w:rsidRPr="00076354">
              <w:rPr>
                <w:rFonts w:ascii="Times New Roman" w:hAnsi="Times New Roman" w:cs="Times New Roman"/>
                <w:bCs/>
                <w:iCs/>
              </w:rPr>
              <w:t>Европейским бюро по борьбе с мошенничеством (OLAF)</w:t>
            </w:r>
          </w:p>
        </w:tc>
        <w:tc>
          <w:tcPr>
            <w:tcW w:w="576" w:type="pct"/>
            <w:vMerge w:val="restart"/>
          </w:tcPr>
          <w:p w:rsidR="00AC046C" w:rsidRPr="00076354" w:rsidRDefault="005B6B85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FA45D3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Министерство внутренних дел</w:t>
            </w:r>
            <w:r w:rsidR="00D96E02">
              <w:rPr>
                <w:rFonts w:ascii="Times New Roman" w:eastAsia="SimSun" w:hAnsi="Times New Roman" w:cs="Times New Roman"/>
              </w:rPr>
              <w:t>,</w:t>
            </w:r>
          </w:p>
          <w:p w:rsidR="00AC046C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D96E0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544D91" w:rsidRDefault="000D077C" w:rsidP="005D5CAD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финансов</w:t>
            </w: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  <w:p w:rsidR="005D5CAD" w:rsidRPr="00076354" w:rsidRDefault="005D5CAD" w:rsidP="005D5C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AC046C" w:rsidRPr="00D96E02" w:rsidRDefault="00D96E02" w:rsidP="00D96E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ro-RO"/>
              </w:rPr>
              <w:t> </w:t>
            </w:r>
            <w:r w:rsidR="00700C26" w:rsidRPr="00076354">
              <w:rPr>
                <w:rFonts w:ascii="Times New Roman" w:hAnsi="Times New Roman" w:cs="Times New Roman"/>
              </w:rPr>
              <w:t xml:space="preserve"> квартал</w:t>
            </w:r>
            <w:r w:rsidR="0048241D" w:rsidRPr="00076354">
              <w:rPr>
                <w:rFonts w:ascii="Times New Roman" w:hAnsi="Times New Roman" w:cs="Times New Roman"/>
              </w:rPr>
              <w:t xml:space="preserve"> </w:t>
            </w:r>
            <w:r w:rsidR="00AC046C" w:rsidRPr="00076354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98" w:type="pct"/>
          </w:tcPr>
          <w:p w:rsidR="00AC046C" w:rsidRPr="00076354" w:rsidRDefault="00AC046C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  <w:p w:rsidR="00AC046C" w:rsidRPr="00076354" w:rsidRDefault="00AC046C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C046C" w:rsidRPr="00076354" w:rsidRDefault="00AC046C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F0" w:rsidRPr="00076354" w:rsidTr="00CA6E12">
        <w:trPr>
          <w:trHeight w:val="1811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C046C" w:rsidRPr="00076354" w:rsidRDefault="00AC046C" w:rsidP="00EC77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34" w:type="pct"/>
            <w:vMerge/>
          </w:tcPr>
          <w:p w:rsidR="00AC046C" w:rsidRPr="00076354" w:rsidRDefault="00AC046C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A96519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2.</w:t>
            </w:r>
            <w:r w:rsidR="00D96E02">
              <w:rPr>
                <w:rFonts w:ascii="Times New Roman" w:eastAsia="SimSun" w:hAnsi="Times New Roman" w:cs="Times New Roman"/>
              </w:rPr>
              <w:t xml:space="preserve"> 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Переговоры и подписание Административного соглашения о сотрудничестве с </w:t>
            </w:r>
            <w:r w:rsidR="005B7678" w:rsidRPr="00076354">
              <w:rPr>
                <w:rFonts w:ascii="Times New Roman" w:hAnsi="Times New Roman" w:cs="Times New Roman"/>
                <w:bCs/>
                <w:iCs/>
              </w:rPr>
              <w:t xml:space="preserve">Европейским бюро по борьбе с мошенничеством (OLAF) </w:t>
            </w:r>
            <w:r w:rsidRPr="00076354">
              <w:rPr>
                <w:rFonts w:ascii="Times New Roman" w:eastAsia="SimSun" w:hAnsi="Times New Roman" w:cs="Times New Roman"/>
              </w:rPr>
              <w:t>(</w:t>
            </w:r>
            <w:r w:rsidR="00A17140">
              <w:rPr>
                <w:rFonts w:ascii="Times New Roman" w:eastAsia="SimSun" w:hAnsi="Times New Roman" w:cs="Times New Roman"/>
              </w:rPr>
              <w:t>будь то индивидуальные соглашения с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 каждым учреждением </w:t>
            </w:r>
            <w:r w:rsidR="00A17140">
              <w:rPr>
                <w:rFonts w:ascii="Times New Roman" w:eastAsia="SimSun" w:hAnsi="Times New Roman" w:cs="Times New Roman"/>
              </w:rPr>
              <w:t>в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 отдельности, </w:t>
            </w:r>
            <w:r w:rsidR="00A17140">
              <w:rPr>
                <w:rFonts w:ascii="Times New Roman" w:eastAsia="SimSun" w:hAnsi="Times New Roman" w:cs="Times New Roman"/>
              </w:rPr>
              <w:t>согласно</w:t>
            </w:r>
            <w:r w:rsidR="00D64A68" w:rsidRPr="00076354">
              <w:rPr>
                <w:rFonts w:ascii="Times New Roman" w:eastAsia="SimSun" w:hAnsi="Times New Roman" w:cs="Times New Roman"/>
              </w:rPr>
              <w:t xml:space="preserve"> образцу</w:t>
            </w:r>
            <w:r w:rsidR="005B7678" w:rsidRPr="00076354">
              <w:rPr>
                <w:rFonts w:ascii="Times New Roman" w:eastAsia="SimSun" w:hAnsi="Times New Roman" w:cs="Times New Roman"/>
              </w:rPr>
              <w:t>, примен</w:t>
            </w:r>
            <w:r w:rsidR="00A96519">
              <w:rPr>
                <w:rFonts w:ascii="Times New Roman" w:eastAsia="SimSun" w:hAnsi="Times New Roman" w:cs="Times New Roman"/>
              </w:rPr>
              <w:t>я</w:t>
            </w:r>
            <w:r w:rsidR="005B7678" w:rsidRPr="00076354">
              <w:rPr>
                <w:rFonts w:ascii="Times New Roman" w:eastAsia="SimSun" w:hAnsi="Times New Roman" w:cs="Times New Roman"/>
              </w:rPr>
              <w:t>е</w:t>
            </w:r>
            <w:r w:rsidR="00A96519">
              <w:rPr>
                <w:rFonts w:ascii="Times New Roman" w:eastAsia="SimSun" w:hAnsi="Times New Roman" w:cs="Times New Roman"/>
              </w:rPr>
              <w:t>м</w:t>
            </w:r>
            <w:r w:rsidR="005B7678" w:rsidRPr="00076354">
              <w:rPr>
                <w:rFonts w:ascii="Times New Roman" w:eastAsia="SimSun" w:hAnsi="Times New Roman" w:cs="Times New Roman"/>
              </w:rPr>
              <w:t>о</w:t>
            </w:r>
            <w:r w:rsidR="00D64A68" w:rsidRPr="00076354">
              <w:rPr>
                <w:rFonts w:ascii="Times New Roman" w:eastAsia="SimSun" w:hAnsi="Times New Roman" w:cs="Times New Roman"/>
              </w:rPr>
              <w:t>му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 в сотрудничестве с Таможенной службой </w:t>
            </w:r>
            <w:r w:rsidR="006472CD" w:rsidRPr="00076354">
              <w:rPr>
                <w:rFonts w:ascii="Times New Roman" w:eastAsia="SimSun" w:hAnsi="Times New Roman" w:cs="Times New Roman"/>
              </w:rPr>
              <w:t xml:space="preserve">в </w:t>
            </w:r>
            <w:r w:rsidR="005B7678" w:rsidRPr="00076354">
              <w:rPr>
                <w:rFonts w:ascii="Times New Roman" w:eastAsia="SimSun" w:hAnsi="Times New Roman" w:cs="Times New Roman"/>
              </w:rPr>
              <w:t>борьбе с контрабандой сигарет</w:t>
            </w:r>
            <w:r w:rsidRPr="00076354">
              <w:rPr>
                <w:rFonts w:ascii="Times New Roman" w:eastAsia="SimSun" w:hAnsi="Times New Roman" w:cs="Times New Roman"/>
              </w:rPr>
              <w:t xml:space="preserve">, </w:t>
            </w:r>
            <w:r w:rsidR="005B7678" w:rsidRPr="00076354">
              <w:rPr>
                <w:rFonts w:ascii="Times New Roman" w:eastAsia="SimSun" w:hAnsi="Times New Roman" w:cs="Times New Roman"/>
              </w:rPr>
              <w:t>либо обще</w:t>
            </w:r>
            <w:r w:rsidR="00A17140">
              <w:rPr>
                <w:rFonts w:ascii="Times New Roman" w:eastAsia="SimSun" w:hAnsi="Times New Roman" w:cs="Times New Roman"/>
              </w:rPr>
              <w:t>е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A17140">
              <w:rPr>
                <w:rFonts w:ascii="Times New Roman" w:eastAsia="SimSun" w:hAnsi="Times New Roman" w:cs="Times New Roman"/>
              </w:rPr>
              <w:t>с</w:t>
            </w:r>
            <w:r w:rsidR="005B7678" w:rsidRPr="00076354">
              <w:rPr>
                <w:rFonts w:ascii="Times New Roman" w:eastAsia="SimSun" w:hAnsi="Times New Roman" w:cs="Times New Roman"/>
              </w:rPr>
              <w:t>оглашени</w:t>
            </w:r>
            <w:r w:rsidR="00A17140">
              <w:rPr>
                <w:rFonts w:ascii="Times New Roman" w:eastAsia="SimSun" w:hAnsi="Times New Roman" w:cs="Times New Roman"/>
              </w:rPr>
              <w:t>е</w:t>
            </w:r>
            <w:r w:rsidR="005B7678"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E451F0" w:rsidRPr="00076354">
              <w:rPr>
                <w:rFonts w:ascii="Times New Roman" w:eastAsia="SimSun" w:hAnsi="Times New Roman" w:cs="Times New Roman"/>
              </w:rPr>
              <w:t xml:space="preserve">с </w:t>
            </w:r>
            <w:r w:rsidR="005B7678" w:rsidRPr="00076354">
              <w:rPr>
                <w:rFonts w:ascii="Times New Roman" w:eastAsia="SimSun" w:hAnsi="Times New Roman" w:cs="Times New Roman"/>
              </w:rPr>
              <w:t>участием всех ответственных учреждений</w:t>
            </w:r>
            <w:r w:rsidR="00A17140">
              <w:rPr>
                <w:rFonts w:ascii="Times New Roman" w:eastAsia="SimSun" w:hAnsi="Times New Roman" w:cs="Times New Roman"/>
              </w:rPr>
              <w:t xml:space="preserve"> от </w:t>
            </w:r>
            <w:r w:rsidR="00D96E02">
              <w:rPr>
                <w:rFonts w:ascii="Times New Roman" w:eastAsia="SimSun" w:hAnsi="Times New Roman" w:cs="Times New Roman"/>
              </w:rPr>
              <w:t>Республики Молдова</w:t>
            </w:r>
            <w:r w:rsidRPr="0007635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576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6E02" w:rsidRDefault="00AC046C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2015-</w:t>
            </w:r>
          </w:p>
          <w:p w:rsidR="00AC046C" w:rsidRPr="00076354" w:rsidRDefault="00AC046C" w:rsidP="00EC77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D96E02">
              <w:rPr>
                <w:rFonts w:ascii="Times New Roman" w:hAnsi="Times New Roman" w:cs="Times New Roman"/>
              </w:rPr>
              <w:t xml:space="preserve"> гг.</w:t>
            </w:r>
          </w:p>
          <w:p w:rsidR="00AC046C" w:rsidRPr="00076354" w:rsidRDefault="00AC046C" w:rsidP="00EC773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AC046C" w:rsidRPr="00076354" w:rsidRDefault="00AC046C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CA6E12">
        <w:trPr>
          <w:trHeight w:val="255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C046C" w:rsidRPr="00076354" w:rsidRDefault="00AC046C" w:rsidP="00EC773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34" w:type="pct"/>
            <w:vMerge/>
          </w:tcPr>
          <w:p w:rsidR="00AC046C" w:rsidRPr="00076354" w:rsidRDefault="00AC046C" w:rsidP="00EC7733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  <w:vMerge w:val="restart"/>
          </w:tcPr>
          <w:p w:rsidR="00AC046C" w:rsidRPr="00076354" w:rsidRDefault="00AC046C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3. </w:t>
            </w:r>
            <w:r w:rsidR="007842B1" w:rsidRPr="00076354">
              <w:rPr>
                <w:rFonts w:ascii="Times New Roman" w:hAnsi="Times New Roman" w:cs="Times New Roman"/>
              </w:rPr>
              <w:t>Обеспечение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D077C" w:rsidRPr="00076354">
              <w:rPr>
                <w:rFonts w:ascii="Times New Roman" w:hAnsi="Times New Roman" w:cs="Times New Roman"/>
              </w:rPr>
              <w:t xml:space="preserve">обмена информацией </w:t>
            </w:r>
            <w:r w:rsidR="00E451F0" w:rsidRPr="00076354">
              <w:rPr>
                <w:rFonts w:ascii="Times New Roman" w:hAnsi="Times New Roman" w:cs="Times New Roman"/>
              </w:rPr>
              <w:t xml:space="preserve">с </w:t>
            </w:r>
            <w:r w:rsidR="000D077C" w:rsidRPr="00076354">
              <w:rPr>
                <w:rFonts w:ascii="Times New Roman" w:hAnsi="Times New Roman" w:cs="Times New Roman"/>
              </w:rPr>
              <w:t xml:space="preserve">учреждениями </w:t>
            </w:r>
            <w:r w:rsidR="00700C26" w:rsidRPr="00076354">
              <w:rPr>
                <w:rFonts w:ascii="Times New Roman" w:hAnsi="Times New Roman" w:cs="Times New Roman"/>
              </w:rPr>
              <w:t>ЕС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0D077C" w:rsidRPr="00076354">
              <w:rPr>
                <w:rFonts w:ascii="Times New Roman" w:hAnsi="Times New Roman" w:cs="Times New Roman"/>
              </w:rPr>
              <w:t>процессе сотрудничества на операционном уровне</w:t>
            </w:r>
          </w:p>
          <w:p w:rsidR="00AC046C" w:rsidRDefault="00AC046C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D5CAD" w:rsidRDefault="005D5CAD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D5CAD" w:rsidRDefault="005D5CAD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D5CAD" w:rsidRDefault="005D5CAD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D5CAD" w:rsidRDefault="005D5CAD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D5CAD" w:rsidRDefault="005D5CAD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D5CAD" w:rsidRPr="00076354" w:rsidRDefault="005D5CAD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76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 w:val="restart"/>
          </w:tcPr>
          <w:p w:rsidR="00AC046C" w:rsidRDefault="00A17140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выполнения</w:t>
            </w:r>
          </w:p>
          <w:p w:rsidR="005D5CAD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5CAD" w:rsidRPr="00076354" w:rsidRDefault="005D5CAD" w:rsidP="005D5C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 w:val="restart"/>
          </w:tcPr>
          <w:p w:rsidR="00AC046C" w:rsidRDefault="00AC046C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5CAD" w:rsidRPr="00076354" w:rsidRDefault="005D5CAD" w:rsidP="00EC7733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F0" w:rsidRPr="00076354" w:rsidTr="00CA6E12">
        <w:trPr>
          <w:trHeight w:val="487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AC046C" w:rsidRPr="00076354" w:rsidRDefault="00D96E02" w:rsidP="00D96E02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954443" w:rsidRPr="00D96E02">
              <w:rPr>
                <w:rFonts w:ascii="Times New Roman" w:hAnsi="Times New Roman" w:cs="Times New Roman"/>
                <w:b/>
              </w:rPr>
              <w:t>2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954443" w:rsidRPr="00076354">
              <w:rPr>
                <w:rFonts w:ascii="Times New Roman" w:hAnsi="Times New Roman" w:cs="Times New Roman"/>
              </w:rPr>
              <w:t xml:space="preserve"> </w:t>
            </w:r>
            <w:r w:rsidR="00390065" w:rsidRPr="00076354">
              <w:rPr>
                <w:rFonts w:ascii="Times New Roman" w:hAnsi="Times New Roman" w:cs="Times New Roman"/>
              </w:rPr>
              <w:t>OLAF может договориться со своими коллегами из Республики Молдова о</w:t>
            </w:r>
            <w:r w:rsidR="005D5388" w:rsidRPr="00076354">
              <w:rPr>
                <w:rFonts w:ascii="Times New Roman" w:hAnsi="Times New Roman" w:cs="Times New Roman"/>
              </w:rPr>
              <w:t>б укреплении сотрудничества</w:t>
            </w:r>
            <w:r w:rsidR="00390065" w:rsidRPr="00076354">
              <w:rPr>
                <w:rFonts w:ascii="Times New Roman" w:hAnsi="Times New Roman" w:cs="Times New Roman"/>
              </w:rPr>
              <w:t xml:space="preserve"> в области борьбы с мошенничеством, в</w:t>
            </w:r>
            <w:r w:rsidR="00D64A68" w:rsidRPr="00076354">
              <w:rPr>
                <w:rFonts w:ascii="Times New Roman" w:hAnsi="Times New Roman" w:cs="Times New Roman"/>
              </w:rPr>
              <w:t xml:space="preserve"> том числе посредством операционных соглашений</w:t>
            </w:r>
            <w:r w:rsidR="005D5388" w:rsidRPr="00076354">
              <w:rPr>
                <w:rFonts w:ascii="Times New Roman" w:hAnsi="Times New Roman" w:cs="Times New Roman"/>
              </w:rPr>
              <w:t xml:space="preserve"> с </w:t>
            </w:r>
            <w:r w:rsidR="00390065" w:rsidRPr="00076354">
              <w:rPr>
                <w:rFonts w:ascii="Times New Roman" w:hAnsi="Times New Roman" w:cs="Times New Roman"/>
              </w:rPr>
              <w:t>властями Республики Молдова</w:t>
            </w:r>
          </w:p>
        </w:tc>
        <w:tc>
          <w:tcPr>
            <w:tcW w:w="834" w:type="pct"/>
            <w:vMerge/>
          </w:tcPr>
          <w:p w:rsidR="00AC046C" w:rsidRPr="00076354" w:rsidRDefault="00AC046C" w:rsidP="006E0B7F">
            <w:pPr>
              <w:tabs>
                <w:tab w:val="left" w:pos="209"/>
              </w:tabs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pct"/>
            <w:gridSpan w:val="2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vMerge/>
          </w:tcPr>
          <w:p w:rsidR="00AC046C" w:rsidRPr="00076354" w:rsidRDefault="00AC046C" w:rsidP="006E0B7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:rsidR="00AC046C" w:rsidRPr="00076354" w:rsidRDefault="00AC046C" w:rsidP="006E0B7F">
            <w:pPr>
              <w:tabs>
                <w:tab w:val="left" w:pos="73"/>
                <w:tab w:val="left" w:pos="11520"/>
              </w:tabs>
              <w:rPr>
                <w:rFonts w:ascii="Times New Roman" w:hAnsi="Times New Roman" w:cs="Times New Roman"/>
              </w:rPr>
            </w:pPr>
          </w:p>
        </w:tc>
      </w:tr>
      <w:tr w:rsidR="005107F0" w:rsidRPr="00076354" w:rsidTr="00CA6E12">
        <w:trPr>
          <w:trHeight w:val="346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AC046C" w:rsidRPr="00076354" w:rsidRDefault="00D96E02" w:rsidP="00A17140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954443" w:rsidRPr="00D96E02">
              <w:rPr>
                <w:rFonts w:ascii="Times New Roman" w:hAnsi="Times New Roman" w:cs="Times New Roman"/>
                <w:b/>
              </w:rPr>
              <w:t>3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954443" w:rsidRPr="00076354">
              <w:rPr>
                <w:rFonts w:ascii="Times New Roman" w:hAnsi="Times New Roman" w:cs="Times New Roman"/>
              </w:rPr>
              <w:t xml:space="preserve"> </w:t>
            </w:r>
            <w:r w:rsidR="005D5388" w:rsidRPr="00076354">
              <w:rPr>
                <w:rFonts w:ascii="Times New Roman" w:hAnsi="Times New Roman" w:cs="Times New Roman"/>
              </w:rPr>
              <w:t>В отношении</w:t>
            </w:r>
            <w:r w:rsidR="003B0862" w:rsidRPr="00076354">
              <w:rPr>
                <w:rFonts w:ascii="Times New Roman" w:hAnsi="Times New Roman" w:cs="Times New Roman"/>
              </w:rPr>
              <w:t xml:space="preserve"> пер</w:t>
            </w:r>
            <w:r w:rsidR="005D5388" w:rsidRPr="00076354">
              <w:rPr>
                <w:rFonts w:ascii="Times New Roman" w:hAnsi="Times New Roman" w:cs="Times New Roman"/>
              </w:rPr>
              <w:t>едачи и обработки личных данных</w:t>
            </w:r>
            <w:r w:rsidR="003B0862" w:rsidRPr="00076354">
              <w:rPr>
                <w:rFonts w:ascii="Times New Roman" w:hAnsi="Times New Roman" w:cs="Times New Roman"/>
              </w:rPr>
              <w:t xml:space="preserve"> примен</w:t>
            </w:r>
            <w:r w:rsidR="005D5388" w:rsidRPr="00076354">
              <w:rPr>
                <w:rFonts w:ascii="Times New Roman" w:hAnsi="Times New Roman" w:cs="Times New Roman"/>
              </w:rPr>
              <w:t xml:space="preserve">яется </w:t>
            </w:r>
            <w:r w:rsidR="00A17140">
              <w:rPr>
                <w:rFonts w:ascii="Times New Roman" w:hAnsi="Times New Roman" w:cs="Times New Roman"/>
              </w:rPr>
              <w:t>с</w:t>
            </w:r>
            <w:r w:rsidR="003B0862" w:rsidRPr="00076354">
              <w:rPr>
                <w:rFonts w:ascii="Times New Roman" w:hAnsi="Times New Roman" w:cs="Times New Roman"/>
              </w:rPr>
              <w:t xml:space="preserve">татья 13 </w:t>
            </w:r>
            <w:r w:rsidR="00A17140">
              <w:rPr>
                <w:rFonts w:ascii="Times New Roman" w:hAnsi="Times New Roman" w:cs="Times New Roman"/>
              </w:rPr>
              <w:t>р</w:t>
            </w:r>
            <w:r w:rsidR="003B0862" w:rsidRPr="00076354">
              <w:rPr>
                <w:rFonts w:ascii="Times New Roman" w:hAnsi="Times New Roman" w:cs="Times New Roman"/>
              </w:rPr>
              <w:t xml:space="preserve">аздела III (Правосудие, свобода и безопасность) </w:t>
            </w:r>
            <w:r w:rsidR="00A17140">
              <w:rPr>
                <w:rFonts w:ascii="Times New Roman" w:hAnsi="Times New Roman" w:cs="Times New Roman"/>
              </w:rPr>
              <w:t>настоящего</w:t>
            </w:r>
            <w:r w:rsidR="003B0862" w:rsidRPr="0007635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34" w:type="pct"/>
            <w:vMerge/>
          </w:tcPr>
          <w:p w:rsidR="00AC046C" w:rsidRPr="00076354" w:rsidRDefault="00AC046C" w:rsidP="006E0B7F">
            <w:pPr>
              <w:tabs>
                <w:tab w:val="left" w:pos="209"/>
              </w:tabs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pct"/>
            <w:gridSpan w:val="2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vMerge/>
          </w:tcPr>
          <w:p w:rsidR="00AC046C" w:rsidRPr="00076354" w:rsidRDefault="00AC046C" w:rsidP="006E0B7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:rsidR="00AC046C" w:rsidRPr="00076354" w:rsidRDefault="00AC046C" w:rsidP="006E0B7F">
            <w:pPr>
              <w:tabs>
                <w:tab w:val="left" w:pos="73"/>
                <w:tab w:val="left" w:pos="11520"/>
              </w:tabs>
              <w:rPr>
                <w:rFonts w:ascii="Times New Roman" w:hAnsi="Times New Roman" w:cs="Times New Roman"/>
              </w:rPr>
            </w:pPr>
          </w:p>
        </w:tc>
      </w:tr>
      <w:tr w:rsidR="005107F0" w:rsidRPr="00076354" w:rsidTr="00CA6E12">
        <w:trPr>
          <w:trHeight w:val="452"/>
        </w:trPr>
        <w:tc>
          <w:tcPr>
            <w:tcW w:w="190" w:type="pct"/>
            <w:vMerge w:val="restart"/>
          </w:tcPr>
          <w:p w:rsidR="00AC046C" w:rsidRDefault="00DE526E" w:rsidP="006E0B7F">
            <w:pPr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lastRenderedPageBreak/>
              <w:t>424</w:t>
            </w: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Default="00F836C6" w:rsidP="006E0B7F">
            <w:pPr>
              <w:rPr>
                <w:rFonts w:ascii="Times New Roman" w:hAnsi="Times New Roman" w:cs="Times New Roman"/>
                <w:b/>
              </w:rPr>
            </w:pPr>
          </w:p>
          <w:p w:rsidR="00F836C6" w:rsidRPr="00076354" w:rsidRDefault="00F836C6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 w:val="restart"/>
          </w:tcPr>
          <w:p w:rsidR="00D44E68" w:rsidRPr="00076354" w:rsidRDefault="00D44E68" w:rsidP="00EC7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Предотвращение нарушений, мошенничества и коррупции</w:t>
            </w:r>
          </w:p>
          <w:p w:rsidR="00954443" w:rsidRPr="00076354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954443" w:rsidRPr="00D96E02">
              <w:rPr>
                <w:rFonts w:ascii="Times New Roman" w:hAnsi="Times New Roman" w:cs="Times New Roman"/>
                <w:b/>
              </w:rPr>
              <w:t>1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954443" w:rsidRPr="00076354">
              <w:rPr>
                <w:rFonts w:ascii="Times New Roman" w:hAnsi="Times New Roman" w:cs="Times New Roman"/>
              </w:rPr>
              <w:t xml:space="preserve"> </w:t>
            </w:r>
            <w:r w:rsidR="00BF1CCF" w:rsidRPr="00076354">
              <w:rPr>
                <w:rFonts w:ascii="Times New Roman" w:hAnsi="Times New Roman" w:cs="Times New Roman"/>
              </w:rPr>
              <w:t>Власти Республики Молдова регулярно след</w:t>
            </w:r>
            <w:r w:rsidR="00A17140">
              <w:rPr>
                <w:rFonts w:ascii="Times New Roman" w:hAnsi="Times New Roman" w:cs="Times New Roman"/>
              </w:rPr>
              <w:t>ят</w:t>
            </w:r>
            <w:r w:rsidR="00BF1CCF" w:rsidRPr="00076354">
              <w:rPr>
                <w:rFonts w:ascii="Times New Roman" w:hAnsi="Times New Roman" w:cs="Times New Roman"/>
              </w:rPr>
              <w:t xml:space="preserve"> за </w:t>
            </w:r>
            <w:r w:rsidR="00FE19A4" w:rsidRPr="00076354">
              <w:rPr>
                <w:rFonts w:ascii="Times New Roman" w:hAnsi="Times New Roman" w:cs="Times New Roman"/>
              </w:rPr>
              <w:t xml:space="preserve">надлежащим осуществлением </w:t>
            </w:r>
            <w:r w:rsidR="00BF1CCF" w:rsidRPr="00076354">
              <w:rPr>
                <w:rFonts w:ascii="Times New Roman" w:hAnsi="Times New Roman" w:cs="Times New Roman"/>
              </w:rPr>
              <w:t>операци</w:t>
            </w:r>
            <w:r w:rsidR="00FE19A4" w:rsidRPr="00076354">
              <w:rPr>
                <w:rFonts w:ascii="Times New Roman" w:hAnsi="Times New Roman" w:cs="Times New Roman"/>
              </w:rPr>
              <w:t>й, финансируемых</w:t>
            </w:r>
            <w:r w:rsidR="00BF1CCF" w:rsidRPr="00076354">
              <w:rPr>
                <w:rFonts w:ascii="Times New Roman" w:hAnsi="Times New Roman" w:cs="Times New Roman"/>
              </w:rPr>
              <w:t xml:space="preserve"> из средств </w:t>
            </w:r>
            <w:r w:rsidR="00FE19A4" w:rsidRPr="00076354">
              <w:rPr>
                <w:rFonts w:ascii="Times New Roman" w:hAnsi="Times New Roman" w:cs="Times New Roman"/>
              </w:rPr>
              <w:t>ЕС</w:t>
            </w:r>
            <w:r w:rsidR="00BF1CCF" w:rsidRPr="00076354">
              <w:rPr>
                <w:rFonts w:ascii="Times New Roman" w:hAnsi="Times New Roman" w:cs="Times New Roman"/>
              </w:rPr>
              <w:t>. Они должны принимать все соответствующие меры для предотвращения и устранения нарушений и мошенничества</w:t>
            </w:r>
          </w:p>
          <w:p w:rsidR="00D96E02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954443" w:rsidRPr="00076354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954443" w:rsidRPr="00D96E02">
              <w:rPr>
                <w:rFonts w:ascii="Times New Roman" w:hAnsi="Times New Roman" w:cs="Times New Roman"/>
                <w:b/>
              </w:rPr>
              <w:t>2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954443" w:rsidRPr="00076354">
              <w:rPr>
                <w:rFonts w:ascii="Times New Roman" w:hAnsi="Times New Roman" w:cs="Times New Roman"/>
              </w:rPr>
              <w:t xml:space="preserve"> </w:t>
            </w:r>
            <w:r w:rsidR="00BF1CCF" w:rsidRPr="00076354">
              <w:rPr>
                <w:rFonts w:ascii="Times New Roman" w:hAnsi="Times New Roman" w:cs="Times New Roman"/>
              </w:rPr>
              <w:t>Власти Республики Молдова принима</w:t>
            </w:r>
            <w:r w:rsidR="00A17140">
              <w:rPr>
                <w:rFonts w:ascii="Times New Roman" w:hAnsi="Times New Roman" w:cs="Times New Roman"/>
              </w:rPr>
              <w:t>ю</w:t>
            </w:r>
            <w:r w:rsidR="00BF1CCF" w:rsidRPr="00076354">
              <w:rPr>
                <w:rFonts w:ascii="Times New Roman" w:hAnsi="Times New Roman" w:cs="Times New Roman"/>
              </w:rPr>
              <w:t>т все соответствующие меры для предотвращения и устранения любых активных и пассивных методов коррупции и исключ</w:t>
            </w:r>
            <w:r w:rsidR="00FE19A4" w:rsidRPr="00076354">
              <w:rPr>
                <w:rFonts w:ascii="Times New Roman" w:hAnsi="Times New Roman" w:cs="Times New Roman"/>
              </w:rPr>
              <w:t xml:space="preserve">ения </w:t>
            </w:r>
            <w:r w:rsidR="00BF1CCF" w:rsidRPr="00076354">
              <w:rPr>
                <w:rFonts w:ascii="Times New Roman" w:hAnsi="Times New Roman" w:cs="Times New Roman"/>
              </w:rPr>
              <w:t>конфликт</w:t>
            </w:r>
            <w:r w:rsidR="00FE19A4" w:rsidRPr="00076354">
              <w:rPr>
                <w:rFonts w:ascii="Times New Roman" w:hAnsi="Times New Roman" w:cs="Times New Roman"/>
              </w:rPr>
              <w:t>ов</w:t>
            </w:r>
            <w:r w:rsidR="00BF1CCF" w:rsidRPr="00076354">
              <w:rPr>
                <w:rFonts w:ascii="Times New Roman" w:hAnsi="Times New Roman" w:cs="Times New Roman"/>
              </w:rPr>
              <w:t xml:space="preserve"> интересов на любой стадии процедур, связанных с</w:t>
            </w:r>
            <w:r w:rsidR="005677BD" w:rsidRPr="00076354">
              <w:rPr>
                <w:rFonts w:ascii="Times New Roman" w:hAnsi="Times New Roman" w:cs="Times New Roman"/>
              </w:rPr>
              <w:t xml:space="preserve"> </w:t>
            </w:r>
            <w:r w:rsidR="00BF1CCF" w:rsidRPr="00076354">
              <w:rPr>
                <w:rFonts w:ascii="Times New Roman" w:hAnsi="Times New Roman" w:cs="Times New Roman"/>
              </w:rPr>
              <w:t>использованием средств ЕС</w:t>
            </w:r>
          </w:p>
          <w:p w:rsidR="00D96E02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954443" w:rsidRPr="00076354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AC046C" w:rsidRPr="00D96E02">
              <w:rPr>
                <w:rFonts w:ascii="Times New Roman" w:hAnsi="Times New Roman" w:cs="Times New Roman"/>
                <w:b/>
              </w:rPr>
              <w:t>3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AC046C" w:rsidRPr="00076354">
              <w:rPr>
                <w:rFonts w:ascii="Times New Roman" w:hAnsi="Times New Roman" w:cs="Times New Roman"/>
              </w:rPr>
              <w:t xml:space="preserve"> </w:t>
            </w:r>
            <w:r w:rsidR="00BF1CCF" w:rsidRPr="00076354">
              <w:rPr>
                <w:rFonts w:ascii="Times New Roman" w:hAnsi="Times New Roman" w:cs="Times New Roman"/>
              </w:rPr>
              <w:t>Власти Республики Молдова информир</w:t>
            </w:r>
            <w:r w:rsidR="00A17140">
              <w:rPr>
                <w:rFonts w:ascii="Times New Roman" w:hAnsi="Times New Roman" w:cs="Times New Roman"/>
              </w:rPr>
              <w:t xml:space="preserve">уют Европейскую </w:t>
            </w:r>
            <w:r w:rsidR="00BF1CCF" w:rsidRPr="00076354">
              <w:rPr>
                <w:rFonts w:ascii="Times New Roman" w:hAnsi="Times New Roman" w:cs="Times New Roman"/>
              </w:rPr>
              <w:t xml:space="preserve"> Комиссию обо всех предпринятых мерах по предупреждению </w:t>
            </w:r>
            <w:r w:rsidR="00FE19A4" w:rsidRPr="00076354">
              <w:rPr>
                <w:rFonts w:ascii="Times New Roman" w:hAnsi="Times New Roman" w:cs="Times New Roman"/>
              </w:rPr>
              <w:t xml:space="preserve">таких </w:t>
            </w:r>
            <w:r w:rsidR="00BF1CCF" w:rsidRPr="00076354">
              <w:rPr>
                <w:rFonts w:ascii="Times New Roman" w:hAnsi="Times New Roman" w:cs="Times New Roman"/>
              </w:rPr>
              <w:t>явлений</w:t>
            </w:r>
          </w:p>
          <w:p w:rsidR="00D96E02" w:rsidRDefault="00D96E02" w:rsidP="00EC77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44BFF" w:rsidRPr="00076354" w:rsidRDefault="00D96E02" w:rsidP="00EC77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A05BD6" w:rsidRPr="00D96E02">
              <w:rPr>
                <w:rFonts w:ascii="Times New Roman" w:hAnsi="Times New Roman" w:cs="Times New Roman"/>
                <w:b/>
              </w:rPr>
              <w:t>4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A05BD6" w:rsidRPr="00076354">
              <w:rPr>
                <w:rFonts w:ascii="Times New Roman" w:hAnsi="Times New Roman" w:cs="Times New Roman"/>
              </w:rPr>
              <w:t xml:space="preserve"> </w:t>
            </w:r>
            <w:r w:rsidR="00FE19A4" w:rsidRPr="00076354">
              <w:rPr>
                <w:rFonts w:ascii="Times New Roman" w:hAnsi="Times New Roman" w:cs="Times New Roman"/>
              </w:rPr>
              <w:t>Европейская к</w:t>
            </w:r>
            <w:r w:rsidR="00BF1CCF" w:rsidRPr="00076354">
              <w:rPr>
                <w:rFonts w:ascii="Times New Roman" w:hAnsi="Times New Roman" w:cs="Times New Roman"/>
              </w:rPr>
              <w:t xml:space="preserve">омиссия </w:t>
            </w:r>
            <w:r w:rsidR="00BF1CCF" w:rsidRPr="00076354">
              <w:rPr>
                <w:rFonts w:ascii="Times New Roman" w:hAnsi="Times New Roman" w:cs="Times New Roman"/>
              </w:rPr>
              <w:lastRenderedPageBreak/>
              <w:t xml:space="preserve">наделена правом получать </w:t>
            </w:r>
            <w:r w:rsidR="00944BFF" w:rsidRPr="00076354">
              <w:rPr>
                <w:rFonts w:ascii="Times New Roman" w:hAnsi="Times New Roman" w:cs="Times New Roman"/>
              </w:rPr>
              <w:t xml:space="preserve">доказательства в соответствии со </w:t>
            </w:r>
            <w:r>
              <w:rPr>
                <w:rFonts w:ascii="Times New Roman" w:hAnsi="Times New Roman" w:cs="Times New Roman"/>
              </w:rPr>
              <w:t>с</w:t>
            </w:r>
            <w:r w:rsidR="00944BFF" w:rsidRPr="00076354">
              <w:rPr>
                <w:rFonts w:ascii="Times New Roman" w:hAnsi="Times New Roman" w:cs="Times New Roman"/>
              </w:rPr>
              <w:t>татьей 56 Регламента Совета (C</w:t>
            </w:r>
            <w:r w:rsidR="00FE19A4" w:rsidRPr="00076354">
              <w:rPr>
                <w:rFonts w:ascii="Times New Roman" w:hAnsi="Times New Roman" w:cs="Times New Roman"/>
              </w:rPr>
              <w:t>Е</w:t>
            </w:r>
            <w:r w:rsidR="00944BFF" w:rsidRPr="00076354">
              <w:rPr>
                <w:rFonts w:ascii="Times New Roman" w:hAnsi="Times New Roman" w:cs="Times New Roman"/>
              </w:rPr>
              <w:t xml:space="preserve">, Евроатом) № 1605/2002 </w:t>
            </w:r>
            <w:r w:rsidR="00FE19A4" w:rsidRPr="00076354">
              <w:rPr>
                <w:rFonts w:ascii="Times New Roman" w:hAnsi="Times New Roman" w:cs="Times New Roman"/>
              </w:rPr>
              <w:t xml:space="preserve">от 25 июня 2002 г., устанавливающего </w:t>
            </w:r>
            <w:r w:rsidR="00A17140">
              <w:rPr>
                <w:rFonts w:ascii="Times New Roman" w:hAnsi="Times New Roman" w:cs="Times New Roman"/>
              </w:rPr>
              <w:t>ф</w:t>
            </w:r>
            <w:r w:rsidR="00FE19A4" w:rsidRPr="00076354">
              <w:rPr>
                <w:rFonts w:ascii="Times New Roman" w:hAnsi="Times New Roman" w:cs="Times New Roman"/>
              </w:rPr>
              <w:t>инансовый регламент, примен</w:t>
            </w:r>
            <w:r w:rsidR="00A17140">
              <w:rPr>
                <w:rFonts w:ascii="Times New Roman" w:hAnsi="Times New Roman" w:cs="Times New Roman"/>
              </w:rPr>
              <w:t xml:space="preserve">яемый </w:t>
            </w:r>
            <w:r w:rsidR="00FE19A4" w:rsidRPr="00076354">
              <w:rPr>
                <w:rFonts w:ascii="Times New Roman" w:hAnsi="Times New Roman" w:cs="Times New Roman"/>
              </w:rPr>
              <w:t>к общему бюджету Европейских сообществ</w:t>
            </w:r>
          </w:p>
          <w:p w:rsidR="00D96E02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</w:p>
          <w:p w:rsidR="00BF1CCF" w:rsidRPr="00076354" w:rsidRDefault="00D96E02" w:rsidP="00EC7733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AC046C" w:rsidRPr="00D96E02">
              <w:rPr>
                <w:rFonts w:ascii="Times New Roman" w:hAnsi="Times New Roman" w:cs="Times New Roman"/>
                <w:b/>
              </w:rPr>
              <w:t>5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AC046C" w:rsidRPr="00076354">
              <w:rPr>
                <w:rFonts w:ascii="Times New Roman" w:hAnsi="Times New Roman" w:cs="Times New Roman"/>
              </w:rPr>
              <w:t xml:space="preserve"> </w:t>
            </w:r>
            <w:r w:rsidR="00FE19A4" w:rsidRPr="00076354">
              <w:rPr>
                <w:rFonts w:ascii="Times New Roman" w:hAnsi="Times New Roman" w:cs="Times New Roman"/>
              </w:rPr>
              <w:t xml:space="preserve">Европейская комиссия </w:t>
            </w:r>
            <w:r w:rsidR="00BF1CCF" w:rsidRPr="00076354">
              <w:rPr>
                <w:rFonts w:ascii="Times New Roman" w:hAnsi="Times New Roman" w:cs="Times New Roman"/>
              </w:rPr>
              <w:t xml:space="preserve">наделена </w:t>
            </w:r>
            <w:r w:rsidR="00A17140">
              <w:rPr>
                <w:rFonts w:ascii="Times New Roman" w:hAnsi="Times New Roman" w:cs="Times New Roman"/>
              </w:rPr>
              <w:t xml:space="preserve">также </w:t>
            </w:r>
            <w:r w:rsidR="00BF1CCF" w:rsidRPr="00076354">
              <w:rPr>
                <w:rFonts w:ascii="Times New Roman" w:hAnsi="Times New Roman" w:cs="Times New Roman"/>
              </w:rPr>
              <w:t xml:space="preserve">правом получать </w:t>
            </w:r>
            <w:r w:rsidR="00FE19A4" w:rsidRPr="00076354">
              <w:rPr>
                <w:rFonts w:ascii="Times New Roman" w:hAnsi="Times New Roman" w:cs="Times New Roman"/>
              </w:rPr>
              <w:t>д</w:t>
            </w:r>
            <w:r w:rsidR="00BF1CCF" w:rsidRPr="00076354">
              <w:rPr>
                <w:rFonts w:ascii="Times New Roman" w:hAnsi="Times New Roman" w:cs="Times New Roman"/>
              </w:rPr>
              <w:t xml:space="preserve">оказательства того, что процедуры по закупкам и грантам соответствуют принципам прозрачности, равенства обращения и недискриминации, </w:t>
            </w:r>
            <w:r w:rsidR="00FE19A4" w:rsidRPr="00076354">
              <w:rPr>
                <w:rFonts w:ascii="Times New Roman" w:hAnsi="Times New Roman" w:cs="Times New Roman"/>
              </w:rPr>
              <w:t xml:space="preserve">исключают </w:t>
            </w:r>
            <w:r w:rsidR="00BF1CCF" w:rsidRPr="00076354">
              <w:rPr>
                <w:rFonts w:ascii="Times New Roman" w:hAnsi="Times New Roman" w:cs="Times New Roman"/>
              </w:rPr>
              <w:t>как</w:t>
            </w:r>
            <w:r w:rsidR="00FE19A4" w:rsidRPr="00076354">
              <w:rPr>
                <w:rFonts w:ascii="Times New Roman" w:hAnsi="Times New Roman" w:cs="Times New Roman"/>
              </w:rPr>
              <w:t>ие</w:t>
            </w:r>
            <w:r w:rsidR="00BF1CCF" w:rsidRPr="00076354">
              <w:rPr>
                <w:rFonts w:ascii="Times New Roman" w:hAnsi="Times New Roman" w:cs="Times New Roman"/>
              </w:rPr>
              <w:t>-либо конфликт</w:t>
            </w:r>
            <w:r w:rsidR="00FE19A4" w:rsidRPr="00076354">
              <w:rPr>
                <w:rFonts w:ascii="Times New Roman" w:hAnsi="Times New Roman" w:cs="Times New Roman"/>
              </w:rPr>
              <w:t>ы</w:t>
            </w:r>
            <w:r w:rsidR="00BF1CCF" w:rsidRPr="00076354">
              <w:rPr>
                <w:rFonts w:ascii="Times New Roman" w:hAnsi="Times New Roman" w:cs="Times New Roman"/>
              </w:rPr>
              <w:t xml:space="preserve"> интересов, предоставляют гарантии, эквивалентные </w:t>
            </w:r>
            <w:r w:rsidR="00076354" w:rsidRPr="00076354">
              <w:rPr>
                <w:rFonts w:ascii="Times New Roman" w:hAnsi="Times New Roman" w:cs="Times New Roman"/>
              </w:rPr>
              <w:t>принятым международн</w:t>
            </w:r>
            <w:r w:rsidR="00076354">
              <w:rPr>
                <w:rFonts w:ascii="Times New Roman" w:hAnsi="Times New Roman" w:cs="Times New Roman"/>
              </w:rPr>
              <w:t>ы</w:t>
            </w:r>
            <w:r w:rsidR="00076354" w:rsidRPr="00076354">
              <w:rPr>
                <w:rFonts w:ascii="Times New Roman" w:hAnsi="Times New Roman" w:cs="Times New Roman"/>
              </w:rPr>
              <w:t>м</w:t>
            </w:r>
            <w:r w:rsidR="00BF1CCF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D96E02" w:rsidRDefault="00BF1CCF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станд</w:t>
            </w:r>
            <w:r w:rsidR="00FE19A4" w:rsidRPr="00076354">
              <w:rPr>
                <w:rFonts w:ascii="Times New Roman" w:hAnsi="Times New Roman" w:cs="Times New Roman"/>
              </w:rPr>
              <w:t>артам, и обеспечивают соблюдение</w:t>
            </w:r>
            <w:r w:rsidRPr="00076354">
              <w:rPr>
                <w:rFonts w:ascii="Times New Roman" w:hAnsi="Times New Roman" w:cs="Times New Roman"/>
              </w:rPr>
              <w:t xml:space="preserve"> положений о </w:t>
            </w:r>
            <w:r w:rsidR="00FE19A4" w:rsidRPr="00076354">
              <w:rPr>
                <w:rFonts w:ascii="Times New Roman" w:hAnsi="Times New Roman" w:cs="Times New Roman"/>
              </w:rPr>
              <w:t>надлежащем управлении</w:t>
            </w:r>
            <w:r w:rsidRPr="00076354">
              <w:rPr>
                <w:rFonts w:ascii="Times New Roman" w:hAnsi="Times New Roman" w:cs="Times New Roman"/>
              </w:rPr>
              <w:t xml:space="preserve"> финансами</w:t>
            </w:r>
          </w:p>
          <w:p w:rsidR="00AC046C" w:rsidRPr="00076354" w:rsidRDefault="00AC046C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76354">
              <w:rPr>
                <w:rFonts w:ascii="Times New Roman" w:hAnsi="Times New Roman" w:cs="Times New Roman"/>
              </w:rPr>
              <w:t xml:space="preserve"> </w:t>
            </w:r>
          </w:p>
          <w:p w:rsidR="00AC046C" w:rsidRPr="00076354" w:rsidRDefault="00D96E02" w:rsidP="00A96519">
            <w:pPr>
              <w:jc w:val="both"/>
              <w:rPr>
                <w:rFonts w:ascii="Times New Roman" w:hAnsi="Times New Roman" w:cs="Times New Roman"/>
              </w:rPr>
            </w:pPr>
            <w:r w:rsidRPr="00D96E02">
              <w:rPr>
                <w:rFonts w:ascii="Times New Roman" w:hAnsi="Times New Roman" w:cs="Times New Roman"/>
                <w:b/>
              </w:rPr>
              <w:t>(</w:t>
            </w:r>
            <w:r w:rsidR="00AC046C" w:rsidRPr="00D96E02">
              <w:rPr>
                <w:rFonts w:ascii="Times New Roman" w:hAnsi="Times New Roman" w:cs="Times New Roman"/>
                <w:b/>
              </w:rPr>
              <w:t>6</w:t>
            </w:r>
            <w:r w:rsidRPr="00D96E02">
              <w:rPr>
                <w:rFonts w:ascii="Times New Roman" w:hAnsi="Times New Roman" w:cs="Times New Roman"/>
                <w:b/>
              </w:rPr>
              <w:t>)</w:t>
            </w:r>
            <w:r w:rsidR="00AC046C" w:rsidRPr="00076354">
              <w:rPr>
                <w:rFonts w:ascii="Times New Roman" w:hAnsi="Times New Roman" w:cs="Times New Roman"/>
              </w:rPr>
              <w:t xml:space="preserve"> </w:t>
            </w:r>
            <w:r w:rsidR="002D1716" w:rsidRPr="00076354">
              <w:rPr>
                <w:rFonts w:ascii="Times New Roman" w:hAnsi="Times New Roman" w:cs="Times New Roman"/>
              </w:rPr>
              <w:t xml:space="preserve">С этой целью компетентные органы Республики Молдова должны предоставлять </w:t>
            </w:r>
            <w:r w:rsidR="00EA3C84" w:rsidRPr="00076354">
              <w:rPr>
                <w:rFonts w:ascii="Times New Roman" w:hAnsi="Times New Roman" w:cs="Times New Roman"/>
              </w:rPr>
              <w:t>Европейской к</w:t>
            </w:r>
            <w:r w:rsidR="002D1716" w:rsidRPr="00076354">
              <w:rPr>
                <w:rFonts w:ascii="Times New Roman" w:hAnsi="Times New Roman" w:cs="Times New Roman"/>
              </w:rPr>
              <w:t xml:space="preserve">омиссии любую информацию, связанную с использованием средств ЕС, и незамедлительно </w:t>
            </w:r>
            <w:r w:rsidR="005D5CAD">
              <w:rPr>
                <w:rFonts w:ascii="Times New Roman" w:hAnsi="Times New Roman" w:cs="Times New Roman"/>
              </w:rPr>
              <w:t>и</w:t>
            </w:r>
            <w:r w:rsidR="002D1716" w:rsidRPr="00076354">
              <w:rPr>
                <w:rFonts w:ascii="Times New Roman" w:hAnsi="Times New Roman" w:cs="Times New Roman"/>
              </w:rPr>
              <w:t>нформировать ее о любом существенном изменении в своих процедурах или системах</w:t>
            </w:r>
          </w:p>
        </w:tc>
        <w:tc>
          <w:tcPr>
            <w:tcW w:w="834" w:type="pct"/>
            <w:vMerge w:val="restart"/>
          </w:tcPr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Pr="00076354" w:rsidRDefault="00F836C6" w:rsidP="00EC7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A17140">
            <w:pPr>
              <w:snapToGrid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DF0D0D" w:rsidRPr="00076354">
              <w:rPr>
                <w:rFonts w:ascii="Times New Roman" w:hAnsi="Times New Roman" w:cs="Times New Roman"/>
              </w:rPr>
              <w:t xml:space="preserve">Осуществление в </w:t>
            </w:r>
            <w:r w:rsidR="00A17140">
              <w:rPr>
                <w:rFonts w:ascii="Times New Roman" w:hAnsi="Times New Roman" w:cs="Times New Roman"/>
              </w:rPr>
              <w:t>согласо</w:t>
            </w:r>
            <w:r w:rsidR="00DF0D0D" w:rsidRPr="00076354">
              <w:rPr>
                <w:rFonts w:ascii="Times New Roman" w:hAnsi="Times New Roman" w:cs="Times New Roman"/>
              </w:rPr>
              <w:t>в</w:t>
            </w:r>
            <w:r w:rsidR="00A17140">
              <w:rPr>
                <w:rFonts w:ascii="Times New Roman" w:hAnsi="Times New Roman" w:cs="Times New Roman"/>
              </w:rPr>
              <w:t>а</w:t>
            </w:r>
            <w:r w:rsidR="00DF0D0D" w:rsidRPr="00076354">
              <w:rPr>
                <w:rFonts w:ascii="Times New Roman" w:hAnsi="Times New Roman" w:cs="Times New Roman"/>
              </w:rPr>
              <w:t>нные сроки проверок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DF0D0D" w:rsidRPr="00076354">
              <w:rPr>
                <w:rFonts w:ascii="Times New Roman" w:hAnsi="Times New Roman" w:cs="Times New Roman"/>
              </w:rPr>
              <w:t>финансовых операций с европейскими средствами в целях обеспечения их надлежащего управления</w:t>
            </w:r>
          </w:p>
        </w:tc>
        <w:tc>
          <w:tcPr>
            <w:tcW w:w="576" w:type="pct"/>
          </w:tcPr>
          <w:p w:rsidR="00AC046C" w:rsidRPr="00076354" w:rsidRDefault="00EF44CC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Счетная палата</w:t>
            </w:r>
            <w:r w:rsidR="00A17140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5B6B85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0D077C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финансов</w:t>
            </w:r>
          </w:p>
        </w:tc>
        <w:tc>
          <w:tcPr>
            <w:tcW w:w="368" w:type="pct"/>
          </w:tcPr>
          <w:p w:rsidR="00D96E02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AC046C" w:rsidRPr="00076354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</w:t>
            </w:r>
            <w:r w:rsidR="00AC046C" w:rsidRPr="00076354">
              <w:rPr>
                <w:rFonts w:ascii="Times New Roman" w:hAnsi="Times New Roman" w:cs="Times New Roman"/>
              </w:rPr>
              <w:t>016</w:t>
            </w:r>
            <w:r w:rsidR="00D96E02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AC046C" w:rsidRPr="00076354" w:rsidRDefault="00DF0D0D" w:rsidP="005D5CAD">
            <w:pPr>
              <w:tabs>
                <w:tab w:val="left" w:pos="73"/>
                <w:tab w:val="left" w:pos="11520"/>
              </w:tabs>
              <w:ind w:left="-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Бюджетная проверка в реализации Плана действий по либерализации </w:t>
            </w:r>
            <w:r w:rsidR="00D96E02">
              <w:rPr>
                <w:rFonts w:ascii="Times New Roman" w:hAnsi="Times New Roman" w:cs="Times New Roman"/>
              </w:rPr>
              <w:t>в</w:t>
            </w:r>
            <w:r w:rsidRPr="00076354">
              <w:rPr>
                <w:rFonts w:ascii="Times New Roman" w:hAnsi="Times New Roman" w:cs="Times New Roman"/>
              </w:rPr>
              <w:t>изового режима</w:t>
            </w:r>
          </w:p>
        </w:tc>
      </w:tr>
      <w:tr w:rsidR="005107F0" w:rsidRPr="00076354" w:rsidTr="00CA6E12">
        <w:trPr>
          <w:trHeight w:val="920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EC7733">
            <w:pPr>
              <w:snapToGrid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DF0D0D" w:rsidRPr="00076354">
              <w:rPr>
                <w:rFonts w:ascii="Times New Roman" w:hAnsi="Times New Roman" w:cs="Times New Roman"/>
              </w:rPr>
              <w:t>Принятие мер по предотвращению практики активной или пассивной коррупции при использовании европейских средств</w:t>
            </w:r>
          </w:p>
          <w:p w:rsidR="00AC046C" w:rsidRPr="00076354" w:rsidRDefault="00AC046C" w:rsidP="00EC7733">
            <w:pPr>
              <w:snapToGrid w:val="0"/>
              <w:ind w:lef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AC046C" w:rsidRPr="00076354" w:rsidRDefault="005B6B85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  <w:tc>
          <w:tcPr>
            <w:tcW w:w="368" w:type="pct"/>
          </w:tcPr>
          <w:p w:rsidR="00D96E02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AC046C" w:rsidRPr="00076354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</w:t>
            </w:r>
            <w:r w:rsidR="00AC046C" w:rsidRPr="00076354">
              <w:rPr>
                <w:rFonts w:ascii="Times New Roman" w:hAnsi="Times New Roman" w:cs="Times New Roman"/>
              </w:rPr>
              <w:t>016</w:t>
            </w:r>
            <w:r w:rsidR="00D96E02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AC046C" w:rsidRPr="00076354" w:rsidRDefault="00DF0D0D" w:rsidP="005D5CAD">
            <w:pPr>
              <w:tabs>
                <w:tab w:val="left" w:pos="73"/>
                <w:tab w:val="left" w:pos="11520"/>
              </w:tabs>
              <w:ind w:left="-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Бюджетная проверка в реализации Плана действий по либерализации </w:t>
            </w:r>
            <w:r w:rsidR="00315F6E">
              <w:rPr>
                <w:rFonts w:ascii="Times New Roman" w:hAnsi="Times New Roman" w:cs="Times New Roman"/>
              </w:rPr>
              <w:t>в</w:t>
            </w:r>
            <w:r w:rsidRPr="00076354">
              <w:rPr>
                <w:rFonts w:ascii="Times New Roman" w:hAnsi="Times New Roman" w:cs="Times New Roman"/>
              </w:rPr>
              <w:t>изового режима</w:t>
            </w:r>
          </w:p>
        </w:tc>
      </w:tr>
      <w:tr w:rsidR="005107F0" w:rsidRPr="00076354" w:rsidTr="00CA6E12">
        <w:trPr>
          <w:trHeight w:val="2066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A17140">
            <w:pPr>
              <w:snapToGrid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3. </w:t>
            </w:r>
            <w:r w:rsidR="004C262F" w:rsidRPr="00076354">
              <w:rPr>
                <w:rFonts w:ascii="Times New Roman" w:hAnsi="Times New Roman" w:cs="Times New Roman"/>
              </w:rPr>
              <w:t>Создание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F31958" w:rsidRPr="00076354">
              <w:rPr>
                <w:rFonts w:ascii="Times New Roman" w:hAnsi="Times New Roman" w:cs="Times New Roman"/>
              </w:rPr>
              <w:t>механизма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F31958" w:rsidRPr="00076354">
              <w:rPr>
                <w:rFonts w:ascii="Times New Roman" w:hAnsi="Times New Roman" w:cs="Times New Roman"/>
              </w:rPr>
              <w:t xml:space="preserve">предотвращения и </w:t>
            </w:r>
            <w:r w:rsidR="00A17140">
              <w:rPr>
                <w:rFonts w:ascii="Times New Roman" w:hAnsi="Times New Roman" w:cs="Times New Roman"/>
              </w:rPr>
              <w:t>разрешения</w:t>
            </w:r>
            <w:r w:rsidR="00F31958" w:rsidRPr="00076354">
              <w:rPr>
                <w:rFonts w:ascii="Times New Roman" w:hAnsi="Times New Roman" w:cs="Times New Roman"/>
              </w:rPr>
              <w:t xml:space="preserve"> конфликтов интересов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="00F31958" w:rsidRPr="00076354">
              <w:rPr>
                <w:rFonts w:ascii="Times New Roman" w:hAnsi="Times New Roman" w:cs="Times New Roman"/>
              </w:rPr>
              <w:t>рамках процедур по использованию европейских средств</w:t>
            </w:r>
            <w:r w:rsidR="00A17140">
              <w:rPr>
                <w:rFonts w:ascii="Times New Roman" w:hAnsi="Times New Roman" w:cs="Times New Roman"/>
              </w:rPr>
              <w:t>; р</w:t>
            </w:r>
            <w:r w:rsidR="00CC58DF" w:rsidRPr="00076354">
              <w:rPr>
                <w:rFonts w:ascii="Times New Roman" w:hAnsi="Times New Roman" w:cs="Times New Roman"/>
              </w:rPr>
              <w:t>азработка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A17140">
              <w:rPr>
                <w:rFonts w:ascii="Times New Roman" w:hAnsi="Times New Roman" w:cs="Times New Roman"/>
              </w:rPr>
              <w:t>р</w:t>
            </w:r>
            <w:r w:rsidR="00255328" w:rsidRPr="00076354">
              <w:rPr>
                <w:rFonts w:ascii="Times New Roman" w:hAnsi="Times New Roman" w:cs="Times New Roman"/>
              </w:rPr>
              <w:t>уководства в этой области для заинтересованных сторон</w:t>
            </w:r>
          </w:p>
        </w:tc>
        <w:tc>
          <w:tcPr>
            <w:tcW w:w="576" w:type="pct"/>
          </w:tcPr>
          <w:p w:rsidR="00AC046C" w:rsidRPr="00076354" w:rsidRDefault="00FA45D3" w:rsidP="00EC7733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D96E0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5B6B85" w:rsidP="00EC7733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D96E02">
              <w:rPr>
                <w:rFonts w:ascii="Times New Roman" w:hAnsi="Times New Roman" w:cs="Times New Roman"/>
              </w:rPr>
              <w:t>,</w:t>
            </w:r>
            <w:r w:rsidR="00EF44CC" w:rsidRPr="00076354">
              <w:rPr>
                <w:rFonts w:ascii="Times New Roman" w:hAnsi="Times New Roman" w:cs="Times New Roman"/>
              </w:rPr>
              <w:t xml:space="preserve"> </w:t>
            </w:r>
            <w:r w:rsidR="00FA45D3" w:rsidRPr="00076354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  <w:tc>
          <w:tcPr>
            <w:tcW w:w="368" w:type="pct"/>
          </w:tcPr>
          <w:p w:rsidR="00D96E02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AC046C" w:rsidRPr="00076354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</w:t>
            </w:r>
            <w:r w:rsidR="00AC046C" w:rsidRPr="00076354">
              <w:rPr>
                <w:rFonts w:ascii="Times New Roman" w:hAnsi="Times New Roman" w:cs="Times New Roman"/>
              </w:rPr>
              <w:t>016</w:t>
            </w:r>
            <w:r w:rsidR="00D96E02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AC046C" w:rsidRPr="00076354" w:rsidRDefault="00DF0D0D" w:rsidP="005D5CAD">
            <w:pPr>
              <w:ind w:left="-34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Бюджетная проверка в реализации Плана действий по либерализации визового режима</w:t>
            </w:r>
          </w:p>
        </w:tc>
      </w:tr>
      <w:tr w:rsidR="005107F0" w:rsidRPr="00076354" w:rsidTr="00CA6E12">
        <w:trPr>
          <w:trHeight w:val="1347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A17140">
            <w:pPr>
              <w:snapToGrid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4. </w:t>
            </w:r>
            <w:r w:rsidR="00A17140">
              <w:rPr>
                <w:rFonts w:ascii="Times New Roman" w:hAnsi="Times New Roman" w:cs="Times New Roman"/>
              </w:rPr>
              <w:t xml:space="preserve">Непрерывное </w:t>
            </w:r>
            <w:r w:rsidR="00255328" w:rsidRPr="00076354">
              <w:rPr>
                <w:rFonts w:ascii="Times New Roman" w:hAnsi="Times New Roman" w:cs="Times New Roman"/>
              </w:rPr>
              <w:t>обучение персонала национальных органов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255328" w:rsidRPr="00076354">
              <w:rPr>
                <w:rFonts w:ascii="Times New Roman" w:hAnsi="Times New Roman" w:cs="Times New Roman"/>
              </w:rPr>
              <w:t xml:space="preserve">по предотвращению мошенничества и коррупции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="00E27DFF" w:rsidRPr="00076354">
              <w:rPr>
                <w:rFonts w:ascii="Times New Roman" w:hAnsi="Times New Roman" w:cs="Times New Roman"/>
              </w:rPr>
              <w:t xml:space="preserve">контексте реализации </w:t>
            </w:r>
            <w:r w:rsidR="006472CD" w:rsidRPr="00076354">
              <w:rPr>
                <w:rFonts w:ascii="Times New Roman" w:hAnsi="Times New Roman" w:cs="Times New Roman"/>
              </w:rPr>
              <w:t>проектов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E27DFF" w:rsidRPr="00076354">
              <w:rPr>
                <w:rFonts w:ascii="Times New Roman" w:hAnsi="Times New Roman" w:cs="Times New Roman"/>
              </w:rPr>
              <w:t xml:space="preserve">помощи </w:t>
            </w:r>
            <w:r w:rsidR="00E451F0" w:rsidRPr="00076354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576" w:type="pct"/>
          </w:tcPr>
          <w:p w:rsidR="00AC046C" w:rsidRPr="00076354" w:rsidRDefault="005B6B85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AC046C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  <w:r w:rsidR="00D96E02">
              <w:rPr>
                <w:rFonts w:ascii="Times New Roman" w:hAnsi="Times New Roman" w:cs="Times New Roman"/>
              </w:rPr>
              <w:t>,</w:t>
            </w:r>
          </w:p>
          <w:p w:rsidR="0093675E" w:rsidRPr="00076354" w:rsidRDefault="000D077C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финансов</w:t>
            </w:r>
          </w:p>
        </w:tc>
        <w:tc>
          <w:tcPr>
            <w:tcW w:w="368" w:type="pct"/>
          </w:tcPr>
          <w:p w:rsidR="00D96E02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AC046C" w:rsidRPr="00076354" w:rsidRDefault="00B3792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</w:t>
            </w:r>
            <w:r w:rsidR="00AC046C" w:rsidRPr="00076354">
              <w:rPr>
                <w:rFonts w:ascii="Times New Roman" w:hAnsi="Times New Roman" w:cs="Times New Roman"/>
              </w:rPr>
              <w:t>016</w:t>
            </w:r>
            <w:r w:rsidR="00D96E02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AC046C" w:rsidRPr="00076354" w:rsidRDefault="0048241D" w:rsidP="005D5CAD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В пределах бюджетных и внебюджетных средств</w:t>
            </w:r>
          </w:p>
        </w:tc>
      </w:tr>
      <w:tr w:rsidR="005107F0" w:rsidRPr="00076354" w:rsidTr="00CA6E12">
        <w:trPr>
          <w:trHeight w:val="3281"/>
        </w:trPr>
        <w:tc>
          <w:tcPr>
            <w:tcW w:w="190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</w:tcPr>
          <w:p w:rsidR="00AC046C" w:rsidRPr="00076354" w:rsidRDefault="00AC046C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gridSpan w:val="2"/>
          </w:tcPr>
          <w:p w:rsidR="00AC046C" w:rsidRPr="00076354" w:rsidRDefault="00AC046C" w:rsidP="00A17140">
            <w:pPr>
              <w:pStyle w:val="a4"/>
              <w:tabs>
                <w:tab w:val="left" w:pos="237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 xml:space="preserve">5. </w:t>
            </w:r>
            <w:r w:rsidR="00CC58DF" w:rsidRPr="00076354">
              <w:rPr>
                <w:rFonts w:ascii="Times New Roman" w:eastAsia="SimSun" w:hAnsi="Times New Roman" w:cs="Times New Roman"/>
              </w:rPr>
              <w:t>Разработка</w:t>
            </w:r>
            <w:r w:rsidR="007A2998" w:rsidRPr="00076354">
              <w:rPr>
                <w:rFonts w:ascii="Times New Roman" w:eastAsia="SimSun" w:hAnsi="Times New Roman" w:cs="Times New Roman"/>
              </w:rPr>
              <w:t xml:space="preserve"> и </w:t>
            </w:r>
            <w:r w:rsidR="00C6207D" w:rsidRPr="00076354">
              <w:rPr>
                <w:rFonts w:ascii="Times New Roman" w:eastAsia="SimSun" w:hAnsi="Times New Roman" w:cs="Times New Roman"/>
              </w:rPr>
              <w:t xml:space="preserve">содействие принятию проекта постановления Правительства </w:t>
            </w:r>
            <w:r w:rsidR="005677BD" w:rsidRPr="00076354">
              <w:rPr>
                <w:rFonts w:ascii="Times New Roman" w:eastAsia="SimSun" w:hAnsi="Times New Roman" w:cs="Times New Roman"/>
              </w:rPr>
              <w:t>о</w:t>
            </w:r>
            <w:r w:rsidR="00C6207D" w:rsidRPr="00076354">
              <w:rPr>
                <w:rFonts w:ascii="Times New Roman" w:eastAsia="SimSun" w:hAnsi="Times New Roman" w:cs="Times New Roman"/>
              </w:rPr>
              <w:t>б</w:t>
            </w:r>
            <w:r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C6207D" w:rsidRPr="00076354">
              <w:rPr>
                <w:rFonts w:ascii="Times New Roman" w:eastAsia="SimSun" w:hAnsi="Times New Roman" w:cs="Times New Roman"/>
              </w:rPr>
              <w:t xml:space="preserve">утверждении </w:t>
            </w:r>
            <w:r w:rsidR="00A17140">
              <w:rPr>
                <w:rFonts w:ascii="Times New Roman" w:eastAsia="SimSun" w:hAnsi="Times New Roman" w:cs="Times New Roman"/>
              </w:rPr>
              <w:t>Положения</w:t>
            </w:r>
            <w:r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C6207D" w:rsidRPr="00076354">
              <w:rPr>
                <w:rFonts w:ascii="Times New Roman" w:eastAsia="SimSun" w:hAnsi="Times New Roman" w:cs="Times New Roman"/>
              </w:rPr>
              <w:t xml:space="preserve">об учете ненадлежащего влияния в целях </w:t>
            </w:r>
            <w:r w:rsidR="00E90592" w:rsidRPr="00076354">
              <w:rPr>
                <w:rFonts w:ascii="Times New Roman" w:eastAsia="SimSun" w:hAnsi="Times New Roman" w:cs="Times New Roman"/>
              </w:rPr>
              <w:t xml:space="preserve">внедрения </w:t>
            </w:r>
            <w:r w:rsidR="00C6207D" w:rsidRPr="00076354">
              <w:rPr>
                <w:rFonts w:ascii="Times New Roman" w:eastAsia="SimSun" w:hAnsi="Times New Roman" w:cs="Times New Roman"/>
              </w:rPr>
              <w:t xml:space="preserve">на практике </w:t>
            </w:r>
            <w:r w:rsidR="00F31958" w:rsidRPr="00076354">
              <w:rPr>
                <w:rFonts w:ascii="Times New Roman" w:eastAsia="SimSun" w:hAnsi="Times New Roman" w:cs="Times New Roman"/>
              </w:rPr>
              <w:t>механизма</w:t>
            </w:r>
            <w:r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="00C6207D" w:rsidRPr="00076354">
              <w:rPr>
                <w:rFonts w:ascii="Times New Roman" w:eastAsia="SimSun" w:hAnsi="Times New Roman" w:cs="Times New Roman"/>
              </w:rPr>
              <w:t>проверки профессиональной неподкупности</w:t>
            </w:r>
            <w:r w:rsidRPr="00076354">
              <w:rPr>
                <w:rFonts w:ascii="Times New Roman" w:eastAsia="SimSun" w:hAnsi="Times New Roman" w:cs="Times New Roman"/>
              </w:rPr>
              <w:t xml:space="preserve">, </w:t>
            </w:r>
            <w:r w:rsidR="00C6207D" w:rsidRPr="00076354">
              <w:rPr>
                <w:rFonts w:ascii="Times New Roman" w:eastAsia="SimSun" w:hAnsi="Times New Roman" w:cs="Times New Roman"/>
              </w:rPr>
              <w:t>находящегося в ведении Национального центра по борьбе с коррупцией</w:t>
            </w:r>
            <w:r w:rsidRPr="00076354">
              <w:rPr>
                <w:rFonts w:ascii="Times New Roman" w:eastAsia="SimSun" w:hAnsi="Times New Roman" w:cs="Times New Roman"/>
              </w:rPr>
              <w:t xml:space="preserve">, </w:t>
            </w:r>
            <w:r w:rsidR="00C6207D" w:rsidRPr="00076354">
              <w:rPr>
                <w:rFonts w:ascii="Times New Roman" w:eastAsia="SimSun" w:hAnsi="Times New Roman" w:cs="Times New Roman"/>
              </w:rPr>
              <w:t xml:space="preserve">который будет применяться </w:t>
            </w:r>
            <w:r w:rsidR="007A2998" w:rsidRPr="00076354">
              <w:rPr>
                <w:rFonts w:ascii="Times New Roman" w:eastAsia="SimSun" w:hAnsi="Times New Roman" w:cs="Times New Roman"/>
              </w:rPr>
              <w:t>в том числе</w:t>
            </w:r>
            <w:r w:rsidR="006472CD" w:rsidRPr="00076354">
              <w:rPr>
                <w:rFonts w:ascii="Times New Roman" w:eastAsia="SimSun" w:hAnsi="Times New Roman" w:cs="Times New Roman"/>
              </w:rPr>
              <w:t xml:space="preserve"> в </w:t>
            </w:r>
            <w:r w:rsidR="00E27DFF" w:rsidRPr="00076354">
              <w:rPr>
                <w:rFonts w:ascii="Times New Roman" w:eastAsia="SimSun" w:hAnsi="Times New Roman" w:cs="Times New Roman"/>
              </w:rPr>
              <w:t>связи с использованием средств ЕС</w:t>
            </w:r>
          </w:p>
        </w:tc>
        <w:tc>
          <w:tcPr>
            <w:tcW w:w="576" w:type="pct"/>
          </w:tcPr>
          <w:p w:rsidR="00AC046C" w:rsidRPr="00076354" w:rsidRDefault="005B6B85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Национальный центр по борьбе с коррупцией</w:t>
            </w:r>
          </w:p>
          <w:p w:rsidR="00AC046C" w:rsidRPr="00076354" w:rsidRDefault="00AC046C" w:rsidP="00EC773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" w:type="pct"/>
          </w:tcPr>
          <w:p w:rsidR="00AC046C" w:rsidRPr="00076354" w:rsidRDefault="00D96E02" w:rsidP="00D96E02">
            <w:pPr>
              <w:ind w:right="-102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III-IV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700C26" w:rsidRPr="00076354">
              <w:rPr>
                <w:rFonts w:ascii="Times New Roman" w:eastAsia="SimSun" w:hAnsi="Times New Roman" w:cs="Times New Roman"/>
              </w:rPr>
              <w:t xml:space="preserve"> квартал</w:t>
            </w:r>
            <w:r>
              <w:rPr>
                <w:rFonts w:ascii="Times New Roman" w:eastAsia="SimSun" w:hAnsi="Times New Roman" w:cs="Times New Roman"/>
              </w:rPr>
              <w:t>ы</w:t>
            </w:r>
            <w:r w:rsidR="00AC046C" w:rsidRPr="00076354">
              <w:rPr>
                <w:rFonts w:ascii="Times New Roman" w:eastAsia="SimSun" w:hAnsi="Times New Roman" w:cs="Times New Roman"/>
              </w:rPr>
              <w:t xml:space="preserve"> 2014</w:t>
            </w:r>
            <w:r>
              <w:rPr>
                <w:rFonts w:ascii="Times New Roman" w:eastAsia="SimSun" w:hAnsi="Times New Roman" w:cs="Times New Roman"/>
              </w:rPr>
              <w:t xml:space="preserve"> г.</w:t>
            </w:r>
          </w:p>
        </w:tc>
        <w:tc>
          <w:tcPr>
            <w:tcW w:w="598" w:type="pct"/>
          </w:tcPr>
          <w:p w:rsidR="00AC046C" w:rsidRPr="00076354" w:rsidRDefault="00A17140" w:rsidP="00A17140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</w:t>
            </w:r>
            <w:r w:rsidR="003E4E4C" w:rsidRPr="00076354">
              <w:rPr>
                <w:rFonts w:ascii="Times New Roman" w:hAnsi="Times New Roman" w:cs="Times New Roman"/>
              </w:rPr>
              <w:t>осударст</w:t>
            </w:r>
            <w:r>
              <w:rPr>
                <w:rFonts w:ascii="Times New Roman" w:hAnsi="Times New Roman" w:cs="Times New Roman"/>
              </w:rPr>
              <w:t>-</w:t>
            </w:r>
            <w:r w:rsidR="003E4E4C" w:rsidRPr="00076354">
              <w:rPr>
                <w:rFonts w:ascii="Times New Roman" w:hAnsi="Times New Roman" w:cs="Times New Roman"/>
              </w:rPr>
              <w:t>венн</w:t>
            </w:r>
            <w:r>
              <w:rPr>
                <w:rFonts w:ascii="Times New Roman" w:hAnsi="Times New Roman" w:cs="Times New Roman"/>
              </w:rPr>
              <w:t>ого</w:t>
            </w:r>
            <w:r w:rsidR="003E4E4C" w:rsidRPr="0007635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="00D96E02">
              <w:rPr>
                <w:rFonts w:ascii="Times New Roman" w:hAnsi="Times New Roman" w:cs="Times New Roman"/>
              </w:rPr>
              <w:t>,</w:t>
            </w:r>
            <w:r w:rsidR="003E4E4C" w:rsidRPr="00076354">
              <w:rPr>
                <w:rFonts w:ascii="Times New Roman" w:hAnsi="Times New Roman" w:cs="Times New Roman"/>
              </w:rPr>
              <w:t xml:space="preserve"> в пределах возможностей проектов</w:t>
            </w:r>
          </w:p>
        </w:tc>
      </w:tr>
      <w:tr w:rsidR="005107F0" w:rsidRPr="00076354" w:rsidTr="00CA6E12">
        <w:trPr>
          <w:trHeight w:val="565"/>
        </w:trPr>
        <w:tc>
          <w:tcPr>
            <w:tcW w:w="190" w:type="pct"/>
          </w:tcPr>
          <w:p w:rsidR="003E19F8" w:rsidRPr="00076354" w:rsidRDefault="00DE526E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  <w:b/>
              </w:rPr>
              <w:lastRenderedPageBreak/>
              <w:t>425</w:t>
            </w:r>
          </w:p>
        </w:tc>
        <w:tc>
          <w:tcPr>
            <w:tcW w:w="1059" w:type="pct"/>
          </w:tcPr>
          <w:p w:rsidR="00D92C16" w:rsidRPr="00076354" w:rsidRDefault="00D92C16" w:rsidP="00EC7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 xml:space="preserve">Расследование и </w:t>
            </w:r>
            <w:r w:rsidR="00E90592" w:rsidRPr="00076354">
              <w:rPr>
                <w:rFonts w:ascii="Times New Roman" w:hAnsi="Times New Roman" w:cs="Times New Roman"/>
                <w:b/>
              </w:rPr>
              <w:t>уголовное</w:t>
            </w:r>
            <w:r w:rsidRPr="000763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5BD6" w:rsidRPr="00076354" w:rsidRDefault="00D92C16" w:rsidP="00EC7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преследование</w:t>
            </w:r>
          </w:p>
          <w:p w:rsidR="00D92C16" w:rsidRPr="00076354" w:rsidRDefault="00D92C16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 xml:space="preserve">Власти Республики Молдова должны обеспечивать </w:t>
            </w:r>
            <w:r w:rsidR="00E90592" w:rsidRPr="00076354">
              <w:rPr>
                <w:rFonts w:ascii="Times New Roman" w:eastAsia="SimSun" w:hAnsi="Times New Roman" w:cs="Times New Roman"/>
              </w:rPr>
              <w:t xml:space="preserve">расследование и уголовное </w:t>
            </w:r>
            <w:r w:rsidRPr="00076354">
              <w:rPr>
                <w:rFonts w:ascii="Times New Roman" w:eastAsia="SimSun" w:hAnsi="Times New Roman" w:cs="Times New Roman"/>
              </w:rPr>
              <w:t>преследование в отношении п</w:t>
            </w:r>
            <w:r w:rsidR="00E90592" w:rsidRPr="00076354">
              <w:rPr>
                <w:rFonts w:ascii="Times New Roman" w:eastAsia="SimSun" w:hAnsi="Times New Roman" w:cs="Times New Roman"/>
              </w:rPr>
              <w:t xml:space="preserve">редполагаемых </w:t>
            </w:r>
            <w:r w:rsidRPr="00076354">
              <w:rPr>
                <w:rFonts w:ascii="Times New Roman" w:eastAsia="SimSun" w:hAnsi="Times New Roman" w:cs="Times New Roman"/>
              </w:rPr>
              <w:t xml:space="preserve">и фактических </w:t>
            </w:r>
            <w:r w:rsidR="00E90592" w:rsidRPr="00076354">
              <w:rPr>
                <w:rFonts w:ascii="Times New Roman" w:eastAsia="SimSun" w:hAnsi="Times New Roman" w:cs="Times New Roman"/>
              </w:rPr>
              <w:t xml:space="preserve">случаев </w:t>
            </w:r>
            <w:r w:rsidRPr="00076354">
              <w:rPr>
                <w:rFonts w:ascii="Times New Roman" w:eastAsia="SimSun" w:hAnsi="Times New Roman" w:cs="Times New Roman"/>
              </w:rPr>
              <w:t>мошенничеств</w:t>
            </w:r>
            <w:r w:rsidR="00E90592" w:rsidRPr="00076354">
              <w:rPr>
                <w:rFonts w:ascii="Times New Roman" w:eastAsia="SimSun" w:hAnsi="Times New Roman" w:cs="Times New Roman"/>
              </w:rPr>
              <w:t>а</w:t>
            </w:r>
            <w:r w:rsidRPr="00076354">
              <w:rPr>
                <w:rFonts w:ascii="Times New Roman" w:eastAsia="SimSun" w:hAnsi="Times New Roman" w:cs="Times New Roman"/>
              </w:rPr>
              <w:t>, коррупци</w:t>
            </w:r>
            <w:r w:rsidR="00E90592" w:rsidRPr="00076354">
              <w:rPr>
                <w:rFonts w:ascii="Times New Roman" w:eastAsia="SimSun" w:hAnsi="Times New Roman" w:cs="Times New Roman"/>
              </w:rPr>
              <w:t>и</w:t>
            </w:r>
            <w:r w:rsidRPr="00076354">
              <w:rPr>
                <w:rFonts w:ascii="Times New Roman" w:eastAsia="SimSun" w:hAnsi="Times New Roman" w:cs="Times New Roman"/>
              </w:rPr>
              <w:t>, или любы</w:t>
            </w:r>
            <w:r w:rsidR="00E90592" w:rsidRPr="00076354">
              <w:rPr>
                <w:rFonts w:ascii="Times New Roman" w:eastAsia="SimSun" w:hAnsi="Times New Roman" w:cs="Times New Roman"/>
              </w:rPr>
              <w:t xml:space="preserve">х </w:t>
            </w:r>
            <w:r w:rsidRPr="00076354">
              <w:rPr>
                <w:rFonts w:ascii="Times New Roman" w:eastAsia="SimSun" w:hAnsi="Times New Roman" w:cs="Times New Roman"/>
              </w:rPr>
              <w:t>прочи</w:t>
            </w:r>
            <w:r w:rsidR="00E90592" w:rsidRPr="00076354">
              <w:rPr>
                <w:rFonts w:ascii="Times New Roman" w:eastAsia="SimSun" w:hAnsi="Times New Roman" w:cs="Times New Roman"/>
              </w:rPr>
              <w:t>х</w:t>
            </w:r>
            <w:r w:rsidRPr="00076354">
              <w:rPr>
                <w:rFonts w:ascii="Times New Roman" w:eastAsia="SimSun" w:hAnsi="Times New Roman" w:cs="Times New Roman"/>
              </w:rPr>
              <w:t xml:space="preserve"> нарушени</w:t>
            </w:r>
            <w:r w:rsidR="00E90592" w:rsidRPr="00076354">
              <w:rPr>
                <w:rFonts w:ascii="Times New Roman" w:eastAsia="SimSun" w:hAnsi="Times New Roman" w:cs="Times New Roman"/>
              </w:rPr>
              <w:t>й</w:t>
            </w:r>
            <w:r w:rsidRPr="00076354">
              <w:rPr>
                <w:rFonts w:ascii="Times New Roman" w:eastAsia="SimSun" w:hAnsi="Times New Roman" w:cs="Times New Roman"/>
              </w:rPr>
              <w:t>, включая конфликт</w:t>
            </w:r>
            <w:r w:rsidR="00E90592" w:rsidRPr="00076354">
              <w:rPr>
                <w:rFonts w:ascii="Times New Roman" w:eastAsia="SimSun" w:hAnsi="Times New Roman" w:cs="Times New Roman"/>
              </w:rPr>
              <w:t xml:space="preserve"> </w:t>
            </w:r>
            <w:r w:rsidRPr="00076354">
              <w:rPr>
                <w:rFonts w:ascii="Times New Roman" w:eastAsia="SimSun" w:hAnsi="Times New Roman" w:cs="Times New Roman"/>
              </w:rPr>
              <w:t>интересов, выявленны</w:t>
            </w:r>
            <w:r w:rsidR="00A17140">
              <w:rPr>
                <w:rFonts w:ascii="Times New Roman" w:eastAsia="SimSun" w:hAnsi="Times New Roman" w:cs="Times New Roman"/>
              </w:rPr>
              <w:t>й</w:t>
            </w:r>
            <w:r w:rsidRPr="00076354">
              <w:rPr>
                <w:rFonts w:ascii="Times New Roman" w:eastAsia="SimSun" w:hAnsi="Times New Roman" w:cs="Times New Roman"/>
              </w:rPr>
              <w:t xml:space="preserve"> в результате контроля национальных органов или органов ЕС. </w:t>
            </w:r>
          </w:p>
          <w:p w:rsidR="003E19F8" w:rsidRPr="00076354" w:rsidRDefault="00D92C16" w:rsidP="00A96519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П</w:t>
            </w:r>
            <w:r w:rsidR="00A96519">
              <w:rPr>
                <w:rFonts w:ascii="Times New Roman" w:eastAsia="SimSun" w:hAnsi="Times New Roman" w:cs="Times New Roman"/>
              </w:rPr>
              <w:t>ри</w:t>
            </w:r>
            <w:r w:rsidRPr="00076354">
              <w:rPr>
                <w:rFonts w:ascii="Times New Roman" w:eastAsia="SimSun" w:hAnsi="Times New Roman" w:cs="Times New Roman"/>
              </w:rPr>
              <w:t xml:space="preserve"> необходимости, OLAF может оказать содействие компетентным органам Республики Молдова в выполнении этой задачи</w:t>
            </w:r>
          </w:p>
        </w:tc>
        <w:tc>
          <w:tcPr>
            <w:tcW w:w="834" w:type="pct"/>
          </w:tcPr>
          <w:p w:rsidR="003E19F8" w:rsidRPr="00076354" w:rsidRDefault="005074CB" w:rsidP="00EC7733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pct"/>
            <w:gridSpan w:val="2"/>
          </w:tcPr>
          <w:p w:rsidR="003E19F8" w:rsidRDefault="00A17140" w:rsidP="00EC7733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378CA" w:rsidRPr="00076354">
              <w:rPr>
                <w:rFonts w:ascii="Times New Roman" w:hAnsi="Times New Roman" w:cs="Times New Roman"/>
                <w:sz w:val="22"/>
                <w:szCs w:val="22"/>
              </w:rPr>
              <w:t>Рассмотрение</w:t>
            </w:r>
            <w:r w:rsidR="003E19F8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  <w:sz w:val="22"/>
                <w:szCs w:val="22"/>
              </w:rPr>
              <w:t>национальной нормативной базы</w:t>
            </w:r>
            <w:r w:rsidR="006472CD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  <w:sz w:val="22"/>
                <w:szCs w:val="22"/>
              </w:rPr>
              <w:t>в целях</w:t>
            </w:r>
            <w:r w:rsidR="003E19F8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несения</w:t>
            </w:r>
            <w:r w:rsidR="00E60CD0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 по изменениям относительно расследования</w:t>
            </w:r>
            <w:r w:rsidR="007A2998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E60CD0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уголовного преследования случаев, касающихся средств </w:t>
            </w:r>
            <w:r w:rsidR="00700C26" w:rsidRPr="00076354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r w:rsidR="007A2998" w:rsidRPr="0007635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E60CD0" w:rsidRPr="00076354">
              <w:rPr>
                <w:rFonts w:ascii="Times New Roman" w:hAnsi="Times New Roman" w:cs="Times New Roman"/>
                <w:sz w:val="22"/>
                <w:szCs w:val="22"/>
              </w:rPr>
              <w:t>других доноров</w:t>
            </w:r>
          </w:p>
          <w:p w:rsidR="00A17140" w:rsidRDefault="00A17140" w:rsidP="00EC7733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140" w:rsidRPr="00076354" w:rsidRDefault="00A17140" w:rsidP="00EC7733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9F8" w:rsidRPr="00076354" w:rsidRDefault="00A17140" w:rsidP="00A17140">
            <w:pPr>
              <w:pStyle w:val="ad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2. </w:t>
            </w:r>
            <w:r w:rsidR="00CC58DF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>Разработка</w:t>
            </w:r>
            <w:r w:rsidR="007A2998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внесение</w:t>
            </w:r>
            <w:r w:rsidR="003E19F8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</w:t>
            </w:r>
            <w:r w:rsidR="00E60CD0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>при необходимости</w:t>
            </w:r>
            <w:r w:rsidR="003E19F8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</w:t>
            </w:r>
            <w:r w:rsidR="00E60CD0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соответствующих изменений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в </w:t>
            </w:r>
            <w:r w:rsidR="00E60CD0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>национально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е</w:t>
            </w:r>
            <w:r w:rsidR="00E60CD0" w:rsidRPr="00076354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законодательств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576" w:type="pct"/>
          </w:tcPr>
          <w:p w:rsidR="003E19F8" w:rsidRPr="00076354" w:rsidRDefault="004C262F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Рабочая группа</w:t>
            </w:r>
            <w:r w:rsidR="007F51AD">
              <w:rPr>
                <w:rFonts w:ascii="Times New Roman" w:eastAsia="SimSun" w:hAnsi="Times New Roman" w:cs="Times New Roman"/>
              </w:rPr>
              <w:t>,</w:t>
            </w:r>
          </w:p>
          <w:p w:rsidR="003E19F8" w:rsidRPr="00076354" w:rsidRDefault="005B6B85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4E1A50">
              <w:rPr>
                <w:rFonts w:ascii="Times New Roman" w:hAnsi="Times New Roman" w:cs="Times New Roman"/>
              </w:rPr>
              <w:t>,</w:t>
            </w:r>
          </w:p>
          <w:p w:rsidR="003E19F8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  <w:r w:rsidR="004E1A50">
              <w:rPr>
                <w:rFonts w:ascii="Times New Roman" w:hAnsi="Times New Roman" w:cs="Times New Roman"/>
              </w:rPr>
              <w:t>,</w:t>
            </w:r>
          </w:p>
          <w:p w:rsidR="003E19F8" w:rsidRPr="00076354" w:rsidRDefault="00FA45D3" w:rsidP="00EC7733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4E1A50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  <w:r w:rsidR="004E1A50">
              <w:rPr>
                <w:rFonts w:ascii="Times New Roman" w:hAnsi="Times New Roman" w:cs="Times New Roman"/>
              </w:rPr>
              <w:t>,</w:t>
            </w:r>
          </w:p>
          <w:p w:rsidR="003E19F8" w:rsidRPr="00076354" w:rsidRDefault="00E60CD0" w:rsidP="00EC7733">
            <w:pPr>
              <w:jc w:val="both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Генеральная прокуратура</w:t>
            </w:r>
          </w:p>
        </w:tc>
        <w:tc>
          <w:tcPr>
            <w:tcW w:w="368" w:type="pct"/>
          </w:tcPr>
          <w:p w:rsidR="003E19F8" w:rsidRPr="00076354" w:rsidRDefault="007F51AD" w:rsidP="00EC7733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IV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E60CD0" w:rsidRPr="00076354">
              <w:rPr>
                <w:rFonts w:ascii="Times New Roman" w:eastAsia="SimSun" w:hAnsi="Times New Roman" w:cs="Times New Roman"/>
              </w:rPr>
              <w:t>квартал</w:t>
            </w:r>
            <w:r w:rsidR="003E19F8" w:rsidRPr="00076354">
              <w:rPr>
                <w:rFonts w:ascii="Times New Roman" w:eastAsia="SimSun" w:hAnsi="Times New Roman" w:cs="Times New Roman"/>
              </w:rPr>
              <w:t xml:space="preserve"> 2014</w:t>
            </w:r>
            <w:r>
              <w:rPr>
                <w:rFonts w:ascii="Times New Roman" w:eastAsia="SimSun" w:hAnsi="Times New Roman" w:cs="Times New Roman"/>
              </w:rPr>
              <w:t xml:space="preserve"> г.</w:t>
            </w:r>
          </w:p>
          <w:p w:rsidR="003E19F8" w:rsidRPr="00076354" w:rsidRDefault="003E19F8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3E19F8" w:rsidRDefault="003E19F8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A17140" w:rsidRDefault="00A17140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A17140" w:rsidRDefault="00A17140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A17140" w:rsidRPr="00076354" w:rsidRDefault="00A17140" w:rsidP="00EC7733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7F51AD" w:rsidRDefault="003E19F8" w:rsidP="00EC773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2015-</w:t>
            </w:r>
          </w:p>
          <w:p w:rsidR="007F51AD" w:rsidRPr="00076354" w:rsidRDefault="003E19F8" w:rsidP="007F51A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eastAsia="SimSun" w:hAnsi="Times New Roman" w:cs="Times New Roman"/>
              </w:rPr>
              <w:t>2016</w:t>
            </w:r>
            <w:r w:rsidR="007F51AD">
              <w:rPr>
                <w:rFonts w:ascii="Times New Roman" w:eastAsia="SimSu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A17140" w:rsidRDefault="00A96519" w:rsidP="00A171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г</w:t>
            </w:r>
            <w:r w:rsidR="00A17140" w:rsidRPr="00076354">
              <w:rPr>
                <w:rFonts w:ascii="Times New Roman" w:hAnsi="Times New Roman" w:cs="Times New Roman"/>
              </w:rPr>
              <w:t>осудар</w:t>
            </w:r>
            <w:r>
              <w:rPr>
                <w:rFonts w:ascii="Times New Roman" w:hAnsi="Times New Roman" w:cs="Times New Roman"/>
              </w:rPr>
              <w:t>-</w:t>
            </w:r>
            <w:r w:rsidR="00A17140" w:rsidRPr="00076354">
              <w:rPr>
                <w:rFonts w:ascii="Times New Roman" w:hAnsi="Times New Roman" w:cs="Times New Roman"/>
              </w:rPr>
              <w:t>ственн</w:t>
            </w:r>
            <w:r w:rsidR="00A17140">
              <w:rPr>
                <w:rFonts w:ascii="Times New Roman" w:hAnsi="Times New Roman" w:cs="Times New Roman"/>
              </w:rPr>
              <w:t>ого</w:t>
            </w:r>
            <w:r w:rsidR="00A17140" w:rsidRPr="00076354">
              <w:rPr>
                <w:rFonts w:ascii="Times New Roman" w:hAnsi="Times New Roman" w:cs="Times New Roman"/>
              </w:rPr>
              <w:t xml:space="preserve"> бюджет</w:t>
            </w:r>
            <w:r w:rsidR="00A17140">
              <w:rPr>
                <w:rFonts w:ascii="Times New Roman" w:hAnsi="Times New Roman" w:cs="Times New Roman"/>
              </w:rPr>
              <w:t>а,</w:t>
            </w:r>
            <w:r w:rsidR="00A17140" w:rsidRPr="00076354">
              <w:rPr>
                <w:rFonts w:ascii="Times New Roman" w:hAnsi="Times New Roman" w:cs="Times New Roman"/>
              </w:rPr>
              <w:t xml:space="preserve"> в </w:t>
            </w:r>
          </w:p>
          <w:p w:rsidR="003E19F8" w:rsidRPr="00076354" w:rsidRDefault="00A17140" w:rsidP="00A17140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пределах возможностей проектов</w:t>
            </w:r>
          </w:p>
        </w:tc>
      </w:tr>
      <w:tr w:rsidR="005107F0" w:rsidRPr="00076354" w:rsidTr="00CA6E12">
        <w:trPr>
          <w:trHeight w:val="565"/>
        </w:trPr>
        <w:tc>
          <w:tcPr>
            <w:tcW w:w="190" w:type="pct"/>
          </w:tcPr>
          <w:p w:rsidR="00B25C49" w:rsidRPr="00076354" w:rsidRDefault="00B25C49" w:rsidP="006E0B7F">
            <w:pPr>
              <w:rPr>
                <w:rFonts w:ascii="Times New Roman" w:eastAsia="SimSun" w:hAnsi="Times New Roman" w:cs="Times New Roman"/>
                <w:b/>
              </w:rPr>
            </w:pPr>
            <w:r w:rsidRPr="00076354">
              <w:rPr>
                <w:rFonts w:ascii="Times New Roman" w:eastAsia="SimSun" w:hAnsi="Times New Roman" w:cs="Times New Roman"/>
                <w:b/>
              </w:rPr>
              <w:t>426</w:t>
            </w:r>
          </w:p>
        </w:tc>
        <w:tc>
          <w:tcPr>
            <w:tcW w:w="1059" w:type="pct"/>
          </w:tcPr>
          <w:p w:rsidR="00A05BD6" w:rsidRPr="00076354" w:rsidRDefault="00D92C16" w:rsidP="00EC7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Информирование о мошенничестве, коррупции и нарушениях</w:t>
            </w:r>
          </w:p>
          <w:p w:rsidR="00B25C49" w:rsidRPr="00076354" w:rsidRDefault="004E1A50" w:rsidP="00EC7733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B25C49" w:rsidRPr="002D1D6F">
              <w:rPr>
                <w:rFonts w:ascii="Times New Roman" w:hAnsi="Times New Roman" w:cs="Times New Roman"/>
                <w:b/>
              </w:rPr>
              <w:t>1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B25C49" w:rsidRPr="00076354">
              <w:rPr>
                <w:rFonts w:ascii="Times New Roman" w:hAnsi="Times New Roman" w:cs="Times New Roman"/>
                <w:b/>
              </w:rPr>
              <w:t xml:space="preserve"> </w:t>
            </w:r>
            <w:r w:rsidR="00D92C16" w:rsidRPr="00076354">
              <w:rPr>
                <w:rFonts w:ascii="Times New Roman" w:hAnsi="Times New Roman" w:cs="Times New Roman"/>
              </w:rPr>
              <w:t>Власти Республики Молдова должны незамедлительно переда</w:t>
            </w:r>
            <w:r w:rsidR="00E409F2">
              <w:rPr>
                <w:rFonts w:ascii="Times New Roman" w:hAnsi="Times New Roman" w:cs="Times New Roman"/>
              </w:rPr>
              <w:t>ют</w:t>
            </w:r>
            <w:r w:rsidR="00D92C16" w:rsidRPr="00076354">
              <w:rPr>
                <w:rFonts w:ascii="Times New Roman" w:hAnsi="Times New Roman" w:cs="Times New Roman"/>
              </w:rPr>
              <w:t xml:space="preserve"> </w:t>
            </w:r>
            <w:r w:rsidR="007C039E" w:rsidRPr="00076354">
              <w:rPr>
                <w:rFonts w:ascii="Times New Roman" w:hAnsi="Times New Roman" w:cs="Times New Roman"/>
              </w:rPr>
              <w:t>Европейской комиссии любую</w:t>
            </w:r>
            <w:r w:rsidR="00D92C16" w:rsidRPr="00076354">
              <w:rPr>
                <w:rFonts w:ascii="Times New Roman" w:hAnsi="Times New Roman" w:cs="Times New Roman"/>
              </w:rPr>
              <w:t xml:space="preserve"> обнаруженную ими информацию о </w:t>
            </w:r>
            <w:r w:rsidR="007C039E" w:rsidRPr="00076354">
              <w:rPr>
                <w:rFonts w:ascii="Times New Roman" w:hAnsi="Times New Roman" w:cs="Times New Roman"/>
              </w:rPr>
              <w:t xml:space="preserve">предполагаемых </w:t>
            </w:r>
            <w:r w:rsidR="00D92C16" w:rsidRPr="00076354">
              <w:rPr>
                <w:rFonts w:ascii="Times New Roman" w:hAnsi="Times New Roman" w:cs="Times New Roman"/>
              </w:rPr>
              <w:t xml:space="preserve">или фактических </w:t>
            </w:r>
            <w:r w:rsidR="007C039E" w:rsidRPr="00076354">
              <w:rPr>
                <w:rFonts w:ascii="Times New Roman" w:hAnsi="Times New Roman" w:cs="Times New Roman"/>
              </w:rPr>
              <w:t>случаях мошенничества</w:t>
            </w:r>
            <w:r w:rsidR="00D92C16" w:rsidRPr="00076354">
              <w:rPr>
                <w:rFonts w:ascii="Times New Roman" w:hAnsi="Times New Roman" w:cs="Times New Roman"/>
              </w:rPr>
              <w:t>, коррупци</w:t>
            </w:r>
            <w:r w:rsidR="007C039E" w:rsidRPr="00076354">
              <w:rPr>
                <w:rFonts w:ascii="Times New Roman" w:hAnsi="Times New Roman" w:cs="Times New Roman"/>
              </w:rPr>
              <w:t>и</w:t>
            </w:r>
            <w:r w:rsidR="00D92C16" w:rsidRPr="00076354">
              <w:rPr>
                <w:rFonts w:ascii="Times New Roman" w:hAnsi="Times New Roman" w:cs="Times New Roman"/>
              </w:rPr>
              <w:t xml:space="preserve"> или любы</w:t>
            </w:r>
            <w:r w:rsidR="007C039E" w:rsidRPr="00076354">
              <w:rPr>
                <w:rFonts w:ascii="Times New Roman" w:hAnsi="Times New Roman" w:cs="Times New Roman"/>
              </w:rPr>
              <w:t xml:space="preserve">х </w:t>
            </w:r>
            <w:r w:rsidR="00D92C16" w:rsidRPr="00076354">
              <w:rPr>
                <w:rFonts w:ascii="Times New Roman" w:hAnsi="Times New Roman" w:cs="Times New Roman"/>
              </w:rPr>
              <w:t>прочи</w:t>
            </w:r>
            <w:r w:rsidR="007C039E" w:rsidRPr="00076354">
              <w:rPr>
                <w:rFonts w:ascii="Times New Roman" w:hAnsi="Times New Roman" w:cs="Times New Roman"/>
              </w:rPr>
              <w:t>х</w:t>
            </w:r>
            <w:r w:rsidR="00D92C16" w:rsidRPr="00076354">
              <w:rPr>
                <w:rFonts w:ascii="Times New Roman" w:hAnsi="Times New Roman" w:cs="Times New Roman"/>
              </w:rPr>
              <w:t xml:space="preserve"> нарушени</w:t>
            </w:r>
            <w:r w:rsidR="007C039E" w:rsidRPr="00076354">
              <w:rPr>
                <w:rFonts w:ascii="Times New Roman" w:hAnsi="Times New Roman" w:cs="Times New Roman"/>
              </w:rPr>
              <w:t>й</w:t>
            </w:r>
            <w:r w:rsidR="00D92C16" w:rsidRPr="00076354">
              <w:rPr>
                <w:rFonts w:ascii="Times New Roman" w:hAnsi="Times New Roman" w:cs="Times New Roman"/>
              </w:rPr>
              <w:t>, включая конфликт интересов, в отношении использования средств ЕС. В случае подозрения в мошенничестве и коррупции необходимо также информировать OLAF</w:t>
            </w:r>
          </w:p>
          <w:p w:rsidR="00B25C49" w:rsidRPr="00076354" w:rsidRDefault="004E1A50" w:rsidP="00A96519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lastRenderedPageBreak/>
              <w:t>(</w:t>
            </w:r>
            <w:r w:rsidR="00B25C49" w:rsidRPr="002D1D6F">
              <w:rPr>
                <w:rFonts w:ascii="Times New Roman" w:hAnsi="Times New Roman" w:cs="Times New Roman"/>
                <w:b/>
              </w:rPr>
              <w:t>2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B25C49" w:rsidRPr="00076354">
              <w:rPr>
                <w:rFonts w:ascii="Times New Roman" w:hAnsi="Times New Roman" w:cs="Times New Roman"/>
              </w:rPr>
              <w:t xml:space="preserve"> </w:t>
            </w:r>
            <w:r w:rsidR="0038334E" w:rsidRPr="00076354">
              <w:rPr>
                <w:rFonts w:ascii="Times New Roman" w:hAnsi="Times New Roman" w:cs="Times New Roman"/>
              </w:rPr>
              <w:t>Кроме того</w:t>
            </w:r>
            <w:r w:rsidR="00A05BD6" w:rsidRPr="00076354">
              <w:rPr>
                <w:rFonts w:ascii="Times New Roman" w:hAnsi="Times New Roman" w:cs="Times New Roman"/>
              </w:rPr>
              <w:t xml:space="preserve">, </w:t>
            </w:r>
            <w:r w:rsidR="00197777" w:rsidRPr="00076354">
              <w:rPr>
                <w:rFonts w:ascii="Times New Roman" w:hAnsi="Times New Roman" w:cs="Times New Roman"/>
              </w:rPr>
              <w:t>в</w:t>
            </w:r>
            <w:r w:rsidR="0038334E" w:rsidRPr="00076354">
              <w:rPr>
                <w:rFonts w:ascii="Times New Roman" w:hAnsi="Times New Roman" w:cs="Times New Roman"/>
              </w:rPr>
              <w:t>ласти Республики Молдова представля</w:t>
            </w:r>
            <w:r w:rsidR="00E409F2">
              <w:rPr>
                <w:rFonts w:ascii="Times New Roman" w:hAnsi="Times New Roman" w:cs="Times New Roman"/>
              </w:rPr>
              <w:t>ю</w:t>
            </w:r>
            <w:r w:rsidR="0038334E" w:rsidRPr="00076354">
              <w:rPr>
                <w:rFonts w:ascii="Times New Roman" w:hAnsi="Times New Roman" w:cs="Times New Roman"/>
              </w:rPr>
              <w:t>т информацию о</w:t>
            </w:r>
            <w:r w:rsidR="00E409F2">
              <w:rPr>
                <w:rFonts w:ascii="Times New Roman" w:hAnsi="Times New Roman" w:cs="Times New Roman"/>
              </w:rPr>
              <w:t>бо</w:t>
            </w:r>
            <w:r w:rsidR="0038334E" w:rsidRPr="00076354">
              <w:rPr>
                <w:rFonts w:ascii="Times New Roman" w:hAnsi="Times New Roman" w:cs="Times New Roman"/>
              </w:rPr>
              <w:t xml:space="preserve"> всех мер</w:t>
            </w:r>
            <w:r w:rsidR="00E409F2">
              <w:rPr>
                <w:rFonts w:ascii="Times New Roman" w:hAnsi="Times New Roman" w:cs="Times New Roman"/>
              </w:rPr>
              <w:t>ах</w:t>
            </w:r>
            <w:r w:rsidR="0038334E" w:rsidRPr="00076354">
              <w:rPr>
                <w:rFonts w:ascii="Times New Roman" w:hAnsi="Times New Roman" w:cs="Times New Roman"/>
              </w:rPr>
              <w:t>, предпринятых в связи с фактами</w:t>
            </w:r>
            <w:r w:rsidR="00E409F2">
              <w:rPr>
                <w:rFonts w:ascii="Times New Roman" w:hAnsi="Times New Roman" w:cs="Times New Roman"/>
              </w:rPr>
              <w:t xml:space="preserve">, </w:t>
            </w:r>
            <w:r w:rsidR="0038334E" w:rsidRPr="00076354">
              <w:rPr>
                <w:rFonts w:ascii="Times New Roman" w:hAnsi="Times New Roman" w:cs="Times New Roman"/>
              </w:rPr>
              <w:t xml:space="preserve"> </w:t>
            </w:r>
            <w:r w:rsidR="00E409F2" w:rsidRPr="00076354">
              <w:rPr>
                <w:rFonts w:ascii="Times New Roman" w:hAnsi="Times New Roman" w:cs="Times New Roman"/>
              </w:rPr>
              <w:t xml:space="preserve">сообщенными </w:t>
            </w:r>
            <w:r w:rsidR="00E409F2">
              <w:rPr>
                <w:rFonts w:ascii="Times New Roman" w:hAnsi="Times New Roman" w:cs="Times New Roman"/>
              </w:rPr>
              <w:t>в соответствии с настоящей стать</w:t>
            </w:r>
            <w:r w:rsidR="00A96519">
              <w:rPr>
                <w:rFonts w:ascii="Times New Roman" w:hAnsi="Times New Roman" w:cs="Times New Roman"/>
              </w:rPr>
              <w:t>ей</w:t>
            </w:r>
            <w:r w:rsidR="00E409F2">
              <w:rPr>
                <w:rFonts w:ascii="Times New Roman" w:hAnsi="Times New Roman" w:cs="Times New Roman"/>
              </w:rPr>
              <w:t xml:space="preserve">. При </w:t>
            </w:r>
            <w:r w:rsidR="00197777" w:rsidRPr="00076354">
              <w:rPr>
                <w:rFonts w:ascii="Times New Roman" w:hAnsi="Times New Roman" w:cs="Times New Roman"/>
              </w:rPr>
              <w:t>отсутстви</w:t>
            </w:r>
            <w:r w:rsidR="00E409F2">
              <w:rPr>
                <w:rFonts w:ascii="Times New Roman" w:hAnsi="Times New Roman" w:cs="Times New Roman"/>
              </w:rPr>
              <w:t>и</w:t>
            </w:r>
            <w:r w:rsidR="00197777" w:rsidRPr="00076354">
              <w:rPr>
                <w:rFonts w:ascii="Times New Roman" w:hAnsi="Times New Roman" w:cs="Times New Roman"/>
              </w:rPr>
              <w:t xml:space="preserve"> предполагаемых</w:t>
            </w:r>
            <w:r w:rsidR="0038334E" w:rsidRPr="00076354">
              <w:rPr>
                <w:rFonts w:ascii="Times New Roman" w:hAnsi="Times New Roman" w:cs="Times New Roman"/>
              </w:rPr>
              <w:t xml:space="preserve"> или фактических </w:t>
            </w:r>
            <w:r w:rsidR="00197777" w:rsidRPr="00076354">
              <w:rPr>
                <w:rFonts w:ascii="Times New Roman" w:hAnsi="Times New Roman" w:cs="Times New Roman"/>
              </w:rPr>
              <w:t xml:space="preserve">случаев </w:t>
            </w:r>
            <w:r w:rsidR="0038334E" w:rsidRPr="00076354">
              <w:rPr>
                <w:rFonts w:ascii="Times New Roman" w:hAnsi="Times New Roman" w:cs="Times New Roman"/>
              </w:rPr>
              <w:t>мошенничеств</w:t>
            </w:r>
            <w:r w:rsidR="00197777" w:rsidRPr="00076354">
              <w:rPr>
                <w:rFonts w:ascii="Times New Roman" w:hAnsi="Times New Roman" w:cs="Times New Roman"/>
              </w:rPr>
              <w:t>а</w:t>
            </w:r>
            <w:r w:rsidR="0038334E" w:rsidRPr="00076354">
              <w:rPr>
                <w:rFonts w:ascii="Times New Roman" w:hAnsi="Times New Roman" w:cs="Times New Roman"/>
              </w:rPr>
              <w:t>, коррупци</w:t>
            </w:r>
            <w:r w:rsidR="00197777" w:rsidRPr="00076354">
              <w:rPr>
                <w:rFonts w:ascii="Times New Roman" w:hAnsi="Times New Roman" w:cs="Times New Roman"/>
              </w:rPr>
              <w:t>и или любых иных</w:t>
            </w:r>
            <w:r w:rsidR="0038334E" w:rsidRPr="00076354">
              <w:rPr>
                <w:rFonts w:ascii="Times New Roman" w:hAnsi="Times New Roman" w:cs="Times New Roman"/>
              </w:rPr>
              <w:t xml:space="preserve"> нарушени</w:t>
            </w:r>
            <w:r w:rsidR="00197777" w:rsidRPr="00076354">
              <w:rPr>
                <w:rFonts w:ascii="Times New Roman" w:hAnsi="Times New Roman" w:cs="Times New Roman"/>
              </w:rPr>
              <w:t>й</w:t>
            </w:r>
            <w:r w:rsidR="0038334E" w:rsidRPr="00076354">
              <w:rPr>
                <w:rFonts w:ascii="Times New Roman" w:hAnsi="Times New Roman" w:cs="Times New Roman"/>
              </w:rPr>
              <w:t xml:space="preserve"> власти Республики Молдова должны информировать об этом Комиссию по окончани</w:t>
            </w:r>
            <w:r w:rsidR="005677BD" w:rsidRPr="00076354">
              <w:rPr>
                <w:rFonts w:ascii="Times New Roman" w:hAnsi="Times New Roman" w:cs="Times New Roman"/>
              </w:rPr>
              <w:t>и</w:t>
            </w:r>
            <w:r w:rsidR="0038334E" w:rsidRPr="00076354">
              <w:rPr>
                <w:rFonts w:ascii="Times New Roman" w:hAnsi="Times New Roman" w:cs="Times New Roman"/>
              </w:rPr>
              <w:t xml:space="preserve"> каждого календарного года</w:t>
            </w:r>
            <w:r w:rsidR="00B25C49" w:rsidRPr="00076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pct"/>
          </w:tcPr>
          <w:p w:rsidR="002D1D6F" w:rsidRDefault="004E1A50" w:rsidP="004E1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6207D" w:rsidRPr="00076354">
              <w:rPr>
                <w:rFonts w:ascii="Times New Roman" w:hAnsi="Times New Roman" w:cs="Times New Roman"/>
              </w:rPr>
              <w:t>Создание</w:t>
            </w:r>
          </w:p>
          <w:p w:rsidR="00B25C49" w:rsidRPr="00076354" w:rsidRDefault="00C6207D" w:rsidP="00E409F2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D23759" w:rsidRPr="00076354">
              <w:rPr>
                <w:rFonts w:ascii="Times New Roman" w:hAnsi="Times New Roman" w:cs="Times New Roman"/>
              </w:rPr>
              <w:t xml:space="preserve">функциональной </w:t>
            </w:r>
            <w:r w:rsidR="00E409F2">
              <w:rPr>
                <w:rFonts w:ascii="Times New Roman" w:hAnsi="Times New Roman" w:cs="Times New Roman"/>
              </w:rPr>
              <w:t>основы дл</w:t>
            </w:r>
            <w:r w:rsidR="00D23759" w:rsidRPr="00076354">
              <w:rPr>
                <w:rFonts w:ascii="Times New Roman" w:hAnsi="Times New Roman" w:cs="Times New Roman"/>
              </w:rPr>
              <w:t>я эффективных финансовых расследований и возвращени</w:t>
            </w:r>
            <w:r w:rsidR="00EE187A" w:rsidRPr="00076354">
              <w:rPr>
                <w:rFonts w:ascii="Times New Roman" w:hAnsi="Times New Roman" w:cs="Times New Roman"/>
              </w:rPr>
              <w:t>я</w:t>
            </w:r>
            <w:r w:rsidR="00D23759" w:rsidRPr="00076354">
              <w:rPr>
                <w:rFonts w:ascii="Times New Roman" w:hAnsi="Times New Roman" w:cs="Times New Roman"/>
              </w:rPr>
              <w:t xml:space="preserve"> активов</w:t>
            </w:r>
            <w:r w:rsidR="00AA6BBF" w:rsidRPr="0007635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1375" w:type="pct"/>
            <w:gridSpan w:val="2"/>
          </w:tcPr>
          <w:p w:rsidR="00E409F2" w:rsidRDefault="00B25C49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CC58DF" w:rsidRPr="00076354">
              <w:rPr>
                <w:rFonts w:ascii="Times New Roman" w:hAnsi="Times New Roman" w:cs="Times New Roman"/>
              </w:rPr>
              <w:t>Разработка</w:t>
            </w:r>
            <w:r w:rsidR="006472CD" w:rsidRPr="00076354">
              <w:rPr>
                <w:rFonts w:ascii="Times New Roman" w:hAnsi="Times New Roman" w:cs="Times New Roman"/>
              </w:rPr>
              <w:t xml:space="preserve"> и </w:t>
            </w:r>
            <w:r w:rsidR="00CD6658" w:rsidRPr="00076354">
              <w:rPr>
                <w:rFonts w:ascii="Times New Roman" w:hAnsi="Times New Roman" w:cs="Times New Roman"/>
              </w:rPr>
              <w:t xml:space="preserve">продвижение </w:t>
            </w:r>
            <w:r w:rsidR="00A17140">
              <w:rPr>
                <w:rFonts w:ascii="Times New Roman" w:hAnsi="Times New Roman" w:cs="Times New Roman"/>
              </w:rPr>
              <w:t xml:space="preserve">проекта </w:t>
            </w:r>
            <w:r w:rsidR="00CD6658" w:rsidRPr="00076354">
              <w:rPr>
                <w:rFonts w:ascii="Times New Roman" w:hAnsi="Times New Roman" w:cs="Times New Roman"/>
              </w:rPr>
              <w:t xml:space="preserve"> закон</w:t>
            </w:r>
            <w:r w:rsidR="001043F2">
              <w:rPr>
                <w:rFonts w:ascii="Times New Roman" w:hAnsi="Times New Roman" w:cs="Times New Roman"/>
              </w:rPr>
              <w:t>а</w:t>
            </w:r>
            <w:r w:rsidR="00CD6658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>о</w:t>
            </w:r>
            <w:r w:rsidR="00CD6658" w:rsidRPr="00076354">
              <w:rPr>
                <w:rFonts w:ascii="Times New Roman" w:hAnsi="Times New Roman" w:cs="Times New Roman"/>
              </w:rPr>
              <w:t xml:space="preserve"> финансовом инспектировании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5161B3" w:rsidRPr="00076354">
              <w:rPr>
                <w:rFonts w:ascii="Times New Roman" w:hAnsi="Times New Roman" w:cs="Times New Roman"/>
              </w:rPr>
              <w:t>(</w:t>
            </w:r>
            <w:r w:rsidR="00CD6658" w:rsidRPr="00076354">
              <w:rPr>
                <w:rFonts w:ascii="Times New Roman" w:hAnsi="Times New Roman" w:cs="Times New Roman"/>
              </w:rPr>
              <w:t>контроле</w:t>
            </w:r>
            <w:r w:rsidR="005161B3" w:rsidRPr="00076354">
              <w:rPr>
                <w:rFonts w:ascii="Times New Roman" w:hAnsi="Times New Roman" w:cs="Times New Roman"/>
              </w:rPr>
              <w:t>)</w:t>
            </w:r>
            <w:r w:rsidRPr="00076354">
              <w:rPr>
                <w:rFonts w:ascii="Times New Roman" w:hAnsi="Times New Roman" w:cs="Times New Roman"/>
              </w:rPr>
              <w:t xml:space="preserve">, </w:t>
            </w:r>
            <w:r w:rsidR="00EE187A" w:rsidRPr="00076354">
              <w:rPr>
                <w:rFonts w:ascii="Times New Roman" w:hAnsi="Times New Roman" w:cs="Times New Roman"/>
              </w:rPr>
              <w:t>котор</w:t>
            </w:r>
            <w:r w:rsidR="00E409F2">
              <w:rPr>
                <w:rFonts w:ascii="Times New Roman" w:hAnsi="Times New Roman" w:cs="Times New Roman"/>
              </w:rPr>
              <w:t>ый</w:t>
            </w:r>
            <w:r w:rsidR="00EE187A" w:rsidRPr="00076354">
              <w:rPr>
                <w:rFonts w:ascii="Times New Roman" w:hAnsi="Times New Roman" w:cs="Times New Roman"/>
              </w:rPr>
              <w:t xml:space="preserve"> буд</w:t>
            </w:r>
            <w:r w:rsidR="00E409F2">
              <w:rPr>
                <w:rFonts w:ascii="Times New Roman" w:hAnsi="Times New Roman" w:cs="Times New Roman"/>
              </w:rPr>
              <w:t>е</w:t>
            </w:r>
            <w:r w:rsidR="00EE187A" w:rsidRPr="00076354">
              <w:rPr>
                <w:rFonts w:ascii="Times New Roman" w:hAnsi="Times New Roman" w:cs="Times New Roman"/>
              </w:rPr>
              <w:t xml:space="preserve">т </w:t>
            </w:r>
            <w:r w:rsidR="00E409F2">
              <w:rPr>
                <w:rFonts w:ascii="Times New Roman" w:hAnsi="Times New Roman" w:cs="Times New Roman"/>
              </w:rPr>
              <w:t xml:space="preserve">охватывать и принципы осуществления обмена информацией с ЕС </w:t>
            </w:r>
          </w:p>
          <w:p w:rsidR="00E409F2" w:rsidRDefault="00E409F2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B25C49" w:rsidRPr="00076354" w:rsidRDefault="00E409F2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5C49" w:rsidRPr="00076354">
              <w:rPr>
                <w:rFonts w:ascii="Times New Roman" w:hAnsi="Times New Roman" w:cs="Times New Roman"/>
              </w:rPr>
              <w:t xml:space="preserve">. </w:t>
            </w:r>
            <w:r w:rsidR="00CA2B7F" w:rsidRPr="00076354">
              <w:rPr>
                <w:rFonts w:ascii="Times New Roman" w:hAnsi="Times New Roman" w:cs="Times New Roman"/>
              </w:rPr>
              <w:t xml:space="preserve">Создание в учреждениях, ответственных за борьбу с мошенничеством, коррупцией и прочими злоупотреблениями, контактного пункта </w:t>
            </w:r>
            <w:r w:rsidR="007A2998" w:rsidRPr="00076354">
              <w:rPr>
                <w:rFonts w:ascii="Times New Roman" w:hAnsi="Times New Roman" w:cs="Times New Roman"/>
              </w:rPr>
              <w:t xml:space="preserve">и </w:t>
            </w:r>
            <w:r w:rsidR="00EE187A" w:rsidRPr="00076354">
              <w:rPr>
                <w:rFonts w:ascii="Times New Roman" w:hAnsi="Times New Roman" w:cs="Times New Roman"/>
              </w:rPr>
              <w:t>механизма</w:t>
            </w:r>
            <w:r w:rsidR="00B25C49" w:rsidRPr="00076354">
              <w:rPr>
                <w:rFonts w:ascii="Times New Roman" w:hAnsi="Times New Roman" w:cs="Times New Roman"/>
              </w:rPr>
              <w:t xml:space="preserve"> </w:t>
            </w:r>
            <w:r w:rsidR="00EE187A" w:rsidRPr="00076354">
              <w:rPr>
                <w:rFonts w:ascii="Times New Roman" w:hAnsi="Times New Roman" w:cs="Times New Roman"/>
              </w:rPr>
              <w:t xml:space="preserve">обмена информацией </w:t>
            </w:r>
            <w:r w:rsidR="00E451F0" w:rsidRPr="00076354">
              <w:rPr>
                <w:rFonts w:ascii="Times New Roman" w:hAnsi="Times New Roman" w:cs="Times New Roman"/>
              </w:rPr>
              <w:t>с ЕС,</w:t>
            </w:r>
            <w:r w:rsidR="00B25C49" w:rsidRPr="00076354">
              <w:rPr>
                <w:rFonts w:ascii="Times New Roman" w:hAnsi="Times New Roman" w:cs="Times New Roman"/>
              </w:rPr>
              <w:t xml:space="preserve"> </w:t>
            </w:r>
            <w:r w:rsidR="007A2998" w:rsidRPr="00076354">
              <w:rPr>
                <w:rFonts w:ascii="Times New Roman" w:hAnsi="Times New Roman" w:cs="Times New Roman"/>
              </w:rPr>
              <w:t>в том числе</w:t>
            </w:r>
            <w:r w:rsidR="00B25C49" w:rsidRPr="00076354">
              <w:rPr>
                <w:rFonts w:ascii="Times New Roman" w:hAnsi="Times New Roman" w:cs="Times New Roman"/>
              </w:rPr>
              <w:t xml:space="preserve">: </w:t>
            </w:r>
          </w:p>
          <w:p w:rsidR="00B25C49" w:rsidRPr="00076354" w:rsidRDefault="004E1A50" w:rsidP="00E4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4C262F" w:rsidRPr="00076354">
              <w:rPr>
                <w:rFonts w:ascii="Times New Roman" w:hAnsi="Times New Roman" w:cs="Times New Roman"/>
              </w:rPr>
              <w:t>оздание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EE187A" w:rsidRPr="00076354">
              <w:rPr>
                <w:rFonts w:ascii="Times New Roman" w:hAnsi="Times New Roman" w:cs="Times New Roman"/>
              </w:rPr>
              <w:t>внедрение на практике</w:t>
            </w:r>
            <w:r w:rsidR="00B25C49" w:rsidRPr="00076354">
              <w:rPr>
                <w:rFonts w:ascii="Times New Roman" w:hAnsi="Times New Roman" w:cs="Times New Roman"/>
              </w:rPr>
              <w:t xml:space="preserve"> </w:t>
            </w:r>
            <w:r w:rsidR="00F31958" w:rsidRPr="00076354">
              <w:rPr>
                <w:rFonts w:ascii="Times New Roman" w:hAnsi="Times New Roman" w:cs="Times New Roman"/>
              </w:rPr>
              <w:t>механизма</w:t>
            </w:r>
            <w:r w:rsidR="00B25C49" w:rsidRPr="00076354">
              <w:rPr>
                <w:rFonts w:ascii="Times New Roman" w:hAnsi="Times New Roman" w:cs="Times New Roman"/>
              </w:rPr>
              <w:t xml:space="preserve"> </w:t>
            </w:r>
            <w:r w:rsidR="00EE187A" w:rsidRPr="00076354">
              <w:rPr>
                <w:rFonts w:ascii="Times New Roman" w:hAnsi="Times New Roman" w:cs="Times New Roman"/>
              </w:rPr>
              <w:t>представления Европейской комиссии сведений</w:t>
            </w:r>
            <w:r w:rsidR="00B25C49" w:rsidRPr="00076354">
              <w:rPr>
                <w:rFonts w:ascii="Times New Roman" w:hAnsi="Times New Roman" w:cs="Times New Roman"/>
              </w:rPr>
              <w:t>/</w:t>
            </w:r>
            <w:r w:rsidR="00EE187A" w:rsidRPr="00076354">
              <w:rPr>
                <w:rFonts w:ascii="Times New Roman" w:hAnsi="Times New Roman" w:cs="Times New Roman"/>
              </w:rPr>
              <w:t>доказательств</w:t>
            </w:r>
            <w:r w:rsidR="002F74DF" w:rsidRPr="00076354">
              <w:rPr>
                <w:rFonts w:ascii="Times New Roman" w:hAnsi="Times New Roman" w:cs="Times New Roman"/>
              </w:rPr>
              <w:t xml:space="preserve">, относящихся к предотвращению конфликтов интересов </w:t>
            </w:r>
            <w:r w:rsidR="00CA2B7F" w:rsidRPr="00076354">
              <w:rPr>
                <w:rFonts w:ascii="Times New Roman" w:hAnsi="Times New Roman" w:cs="Times New Roman"/>
              </w:rPr>
              <w:t>при использовании средств</w:t>
            </w:r>
            <w:r w:rsidR="00700C26" w:rsidRPr="00076354">
              <w:rPr>
                <w:rFonts w:ascii="Times New Roman" w:hAnsi="Times New Roman" w:cs="Times New Roman"/>
              </w:rPr>
              <w:t xml:space="preserve"> </w:t>
            </w:r>
            <w:r w:rsidR="00CA2B7F" w:rsidRPr="00076354">
              <w:rPr>
                <w:rFonts w:ascii="Times New Roman" w:hAnsi="Times New Roman" w:cs="Times New Roman"/>
              </w:rPr>
              <w:t xml:space="preserve">ЕС, в соответствии со статьей 56 Регламента (ЕС, Евратом) № 1605/2002 </w:t>
            </w:r>
            <w:r w:rsidR="00CA2B7F" w:rsidRPr="00076354">
              <w:rPr>
                <w:rFonts w:ascii="Times New Roman" w:hAnsi="Times New Roman" w:cs="Times New Roman"/>
              </w:rPr>
              <w:lastRenderedPageBreak/>
              <w:t xml:space="preserve">Совета от 25 июня 2002 г., устанавливающего </w:t>
            </w:r>
            <w:r w:rsidR="00E409F2">
              <w:rPr>
                <w:rFonts w:ascii="Times New Roman" w:hAnsi="Times New Roman" w:cs="Times New Roman"/>
              </w:rPr>
              <w:t>ф</w:t>
            </w:r>
            <w:r w:rsidR="00CA2B7F" w:rsidRPr="00076354">
              <w:rPr>
                <w:rFonts w:ascii="Times New Roman" w:hAnsi="Times New Roman" w:cs="Times New Roman"/>
              </w:rPr>
              <w:t xml:space="preserve">инансовый регламент, </w:t>
            </w:r>
            <w:r w:rsidR="00E409F2">
              <w:rPr>
                <w:rFonts w:ascii="Times New Roman" w:hAnsi="Times New Roman" w:cs="Times New Roman"/>
              </w:rPr>
              <w:t>п</w:t>
            </w:r>
            <w:r w:rsidR="00CA2B7F" w:rsidRPr="00076354">
              <w:rPr>
                <w:rFonts w:ascii="Times New Roman" w:hAnsi="Times New Roman" w:cs="Times New Roman"/>
              </w:rPr>
              <w:t>римен</w:t>
            </w:r>
            <w:r w:rsidR="00E409F2">
              <w:rPr>
                <w:rFonts w:ascii="Times New Roman" w:hAnsi="Times New Roman" w:cs="Times New Roman"/>
              </w:rPr>
              <w:t xml:space="preserve">имый </w:t>
            </w:r>
            <w:r w:rsidR="00CA2B7F" w:rsidRPr="00076354">
              <w:rPr>
                <w:rFonts w:ascii="Times New Roman" w:hAnsi="Times New Roman" w:cs="Times New Roman"/>
              </w:rPr>
              <w:t>к общему бюджету Европейских сообществ</w:t>
            </w:r>
          </w:p>
        </w:tc>
        <w:tc>
          <w:tcPr>
            <w:tcW w:w="576" w:type="pct"/>
          </w:tcPr>
          <w:p w:rsidR="00B25C49" w:rsidRPr="00076354" w:rsidRDefault="000D077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Министерство финансов</w:t>
            </w:r>
          </w:p>
          <w:p w:rsidR="00B25C49" w:rsidRPr="00076354" w:rsidRDefault="00B25C49" w:rsidP="0088191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25C49" w:rsidRDefault="00B25C49" w:rsidP="0088191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4E1A50" w:rsidRDefault="004E1A50" w:rsidP="0088191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4E1A50" w:rsidRDefault="004E1A50" w:rsidP="0088191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4E1A50" w:rsidRPr="00076354" w:rsidRDefault="004E1A50" w:rsidP="0088191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25C49" w:rsidRPr="00076354" w:rsidRDefault="005B6B85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4E1A50">
              <w:rPr>
                <w:rFonts w:ascii="Times New Roman" w:hAnsi="Times New Roman" w:cs="Times New Roman"/>
              </w:rPr>
              <w:t>,</w:t>
            </w:r>
          </w:p>
          <w:p w:rsidR="00B25C49" w:rsidRPr="00076354" w:rsidRDefault="00FA45D3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  <w:r w:rsidR="004E1A50">
              <w:rPr>
                <w:rFonts w:ascii="Times New Roman" w:hAnsi="Times New Roman" w:cs="Times New Roman"/>
              </w:rPr>
              <w:t>,</w:t>
            </w:r>
          </w:p>
          <w:p w:rsidR="00B25C49" w:rsidRPr="00076354" w:rsidRDefault="00EF44C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Счетная палата</w:t>
            </w:r>
            <w:r w:rsidR="004E1A50">
              <w:rPr>
                <w:rFonts w:ascii="Times New Roman" w:hAnsi="Times New Roman" w:cs="Times New Roman"/>
              </w:rPr>
              <w:t>,</w:t>
            </w:r>
          </w:p>
          <w:p w:rsidR="00B25C49" w:rsidRPr="00076354" w:rsidRDefault="00FA45D3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4E1A50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</w:p>
          <w:p w:rsidR="00B25C49" w:rsidRPr="00076354" w:rsidRDefault="00B25C49" w:rsidP="0088191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" w:type="pct"/>
          </w:tcPr>
          <w:p w:rsidR="004E1A50" w:rsidRDefault="00B25C49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2015-</w:t>
            </w:r>
          </w:p>
          <w:p w:rsidR="00B25C49" w:rsidRPr="00076354" w:rsidRDefault="00B25C49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4E1A50">
              <w:rPr>
                <w:rFonts w:ascii="Times New Roman" w:hAnsi="Times New Roman" w:cs="Times New Roman"/>
              </w:rPr>
              <w:t xml:space="preserve"> гг.</w:t>
            </w:r>
          </w:p>
          <w:p w:rsidR="00B25C49" w:rsidRPr="00076354" w:rsidRDefault="00B25C49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B25C49" w:rsidRPr="00076354" w:rsidRDefault="00B25C49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B25C49" w:rsidRDefault="00B25C49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4E1A50" w:rsidRDefault="004E1A50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4E1A50" w:rsidRPr="00076354" w:rsidRDefault="004E1A50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B25C49" w:rsidRPr="00076354" w:rsidRDefault="00B25C49" w:rsidP="0088191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 w:rsidR="004E1A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8" w:type="pct"/>
          </w:tcPr>
          <w:p w:rsidR="00B25C49" w:rsidRPr="00076354" w:rsidRDefault="00B25C49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CA6E12">
        <w:trPr>
          <w:trHeight w:val="629"/>
        </w:trPr>
        <w:tc>
          <w:tcPr>
            <w:tcW w:w="190" w:type="pct"/>
          </w:tcPr>
          <w:p w:rsidR="003E19F8" w:rsidRPr="00076354" w:rsidRDefault="00DE526E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</w:rPr>
              <w:lastRenderedPageBreak/>
              <w:t>427</w:t>
            </w:r>
          </w:p>
        </w:tc>
        <w:tc>
          <w:tcPr>
            <w:tcW w:w="1059" w:type="pct"/>
          </w:tcPr>
          <w:p w:rsidR="00A57C7C" w:rsidRPr="00076354" w:rsidRDefault="00A57C7C" w:rsidP="008819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354">
              <w:rPr>
                <w:rFonts w:ascii="Times New Roman" w:hAnsi="Times New Roman" w:cs="Times New Roman"/>
                <w:b/>
                <w:bCs/>
              </w:rPr>
              <w:t xml:space="preserve">Аудиты </w:t>
            </w:r>
          </w:p>
          <w:p w:rsidR="003E19F8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3E19F8" w:rsidRPr="002D1D6F">
              <w:rPr>
                <w:rFonts w:ascii="Times New Roman" w:hAnsi="Times New Roman" w:cs="Times New Roman"/>
                <w:b/>
              </w:rPr>
              <w:t>1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3E19F8" w:rsidRPr="00076354">
              <w:rPr>
                <w:rFonts w:ascii="Times New Roman" w:hAnsi="Times New Roman" w:cs="Times New Roman"/>
              </w:rPr>
              <w:t xml:space="preserve"> </w:t>
            </w:r>
            <w:r w:rsidR="00E90592" w:rsidRPr="00076354">
              <w:rPr>
                <w:rFonts w:ascii="Times New Roman" w:hAnsi="Times New Roman" w:cs="Times New Roman"/>
              </w:rPr>
              <w:t>Европейская к</w:t>
            </w:r>
            <w:r w:rsidR="00A57C7C" w:rsidRPr="00076354">
              <w:rPr>
                <w:rFonts w:ascii="Times New Roman" w:hAnsi="Times New Roman" w:cs="Times New Roman"/>
              </w:rPr>
              <w:t>омисси</w:t>
            </w:r>
            <w:r w:rsidR="002E2F3A" w:rsidRPr="00076354">
              <w:rPr>
                <w:rFonts w:ascii="Times New Roman" w:hAnsi="Times New Roman" w:cs="Times New Roman"/>
              </w:rPr>
              <w:t>я и Европейский суд аудиторов (</w:t>
            </w:r>
            <w:r w:rsidR="00A57C7C" w:rsidRPr="00076354">
              <w:rPr>
                <w:rFonts w:ascii="Times New Roman" w:hAnsi="Times New Roman" w:cs="Times New Roman"/>
              </w:rPr>
              <w:t xml:space="preserve">ECA) </w:t>
            </w:r>
            <w:r w:rsidR="00E90592" w:rsidRPr="00076354">
              <w:rPr>
                <w:rFonts w:ascii="Times New Roman" w:hAnsi="Times New Roman" w:cs="Times New Roman"/>
              </w:rPr>
              <w:t>вправе</w:t>
            </w:r>
            <w:r w:rsidR="00E409F2">
              <w:rPr>
                <w:rFonts w:ascii="Times New Roman" w:hAnsi="Times New Roman" w:cs="Times New Roman"/>
              </w:rPr>
              <w:t xml:space="preserve"> рассматривать</w:t>
            </w:r>
            <w:r w:rsidR="00A57C7C" w:rsidRPr="00076354">
              <w:rPr>
                <w:rFonts w:ascii="Times New Roman" w:hAnsi="Times New Roman" w:cs="Times New Roman"/>
              </w:rPr>
              <w:t xml:space="preserve">, были ли средства </w:t>
            </w:r>
            <w:r w:rsidR="00E409F2">
              <w:rPr>
                <w:rFonts w:ascii="Times New Roman" w:hAnsi="Times New Roman" w:cs="Times New Roman"/>
              </w:rPr>
              <w:t xml:space="preserve">ЕС </w:t>
            </w:r>
            <w:r w:rsidR="00A57C7C" w:rsidRPr="00076354">
              <w:rPr>
                <w:rFonts w:ascii="Times New Roman" w:hAnsi="Times New Roman" w:cs="Times New Roman"/>
              </w:rPr>
              <w:t xml:space="preserve">израсходованы законным и официальным образом, и </w:t>
            </w:r>
            <w:r w:rsidR="00E409F2">
              <w:rPr>
                <w:rFonts w:ascii="Times New Roman" w:hAnsi="Times New Roman" w:cs="Times New Roman"/>
              </w:rPr>
              <w:t xml:space="preserve">проверять, </w:t>
            </w:r>
            <w:r w:rsidR="00A57C7C" w:rsidRPr="00076354">
              <w:rPr>
                <w:rFonts w:ascii="Times New Roman" w:hAnsi="Times New Roman" w:cs="Times New Roman"/>
              </w:rPr>
              <w:t>было ли управление финансами рациональным</w:t>
            </w:r>
            <w:r w:rsidR="003E19F8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2D1D6F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3E19F8" w:rsidRPr="002D1D6F">
              <w:rPr>
                <w:rFonts w:ascii="Times New Roman" w:hAnsi="Times New Roman" w:cs="Times New Roman"/>
                <w:b/>
              </w:rPr>
              <w:t>2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3E19F8" w:rsidRPr="00076354">
              <w:rPr>
                <w:rFonts w:ascii="Times New Roman" w:hAnsi="Times New Roman" w:cs="Times New Roman"/>
              </w:rPr>
              <w:t xml:space="preserve"> </w:t>
            </w:r>
            <w:r w:rsidR="00AA19E5" w:rsidRPr="00076354">
              <w:rPr>
                <w:rFonts w:ascii="Times New Roman" w:hAnsi="Times New Roman" w:cs="Times New Roman"/>
              </w:rPr>
              <w:t>Аудиты должны проводиться</w:t>
            </w:r>
            <w:r w:rsidR="00E409F2">
              <w:rPr>
                <w:rFonts w:ascii="Times New Roman" w:hAnsi="Times New Roman" w:cs="Times New Roman"/>
              </w:rPr>
              <w:t>,</w:t>
            </w:r>
            <w:r w:rsidR="00AA19E5" w:rsidRPr="00076354">
              <w:rPr>
                <w:rFonts w:ascii="Times New Roman" w:hAnsi="Times New Roman" w:cs="Times New Roman"/>
              </w:rPr>
              <w:t xml:space="preserve"> как на основе взятых обязательств, так и на основе осуществленных платежей. Они должны основываться на отчетах и, </w:t>
            </w:r>
            <w:r w:rsidR="00E409F2">
              <w:rPr>
                <w:rFonts w:ascii="Times New Roman" w:hAnsi="Times New Roman" w:cs="Times New Roman"/>
              </w:rPr>
              <w:t xml:space="preserve"> при</w:t>
            </w:r>
            <w:r w:rsidR="00AA19E5" w:rsidRPr="00076354">
              <w:rPr>
                <w:rFonts w:ascii="Times New Roman" w:hAnsi="Times New Roman" w:cs="Times New Roman"/>
              </w:rPr>
              <w:t xml:space="preserve"> необходимости, проводиться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AA19E5" w:rsidRPr="00076354">
              <w:rPr>
                <w:rFonts w:ascii="Times New Roman" w:hAnsi="Times New Roman" w:cs="Times New Roman"/>
              </w:rPr>
              <w:t xml:space="preserve"> </w:t>
            </w:r>
            <w:r w:rsidR="00E90592" w:rsidRPr="00076354">
              <w:rPr>
                <w:rFonts w:ascii="Times New Roman" w:hAnsi="Times New Roman" w:cs="Times New Roman"/>
              </w:rPr>
              <w:t>по мест</w:t>
            </w:r>
            <w:r w:rsidR="00E409F2">
              <w:rPr>
                <w:rFonts w:ascii="Times New Roman" w:hAnsi="Times New Roman" w:cs="Times New Roman"/>
              </w:rPr>
              <w:t xml:space="preserve">у </w:t>
            </w:r>
            <w:r w:rsidR="00E90592" w:rsidRPr="00076354">
              <w:rPr>
                <w:rFonts w:ascii="Times New Roman" w:hAnsi="Times New Roman" w:cs="Times New Roman"/>
              </w:rPr>
              <w:t>нахождени</w:t>
            </w:r>
            <w:r w:rsidR="00E409F2">
              <w:rPr>
                <w:rFonts w:ascii="Times New Roman" w:hAnsi="Times New Roman" w:cs="Times New Roman"/>
              </w:rPr>
              <w:t>я</w:t>
            </w:r>
            <w:r w:rsidR="00E90592" w:rsidRPr="00076354">
              <w:rPr>
                <w:rFonts w:ascii="Times New Roman" w:hAnsi="Times New Roman" w:cs="Times New Roman"/>
              </w:rPr>
              <w:t xml:space="preserve"> любого</w:t>
            </w:r>
            <w:r w:rsidR="00F836C6">
              <w:rPr>
                <w:rFonts w:ascii="Times New Roman" w:hAnsi="Times New Roman" w:cs="Times New Roman"/>
              </w:rPr>
              <w:t xml:space="preserve"> </w:t>
            </w:r>
            <w:r w:rsidR="00AA19E5" w:rsidRPr="00076354">
              <w:rPr>
                <w:rFonts w:ascii="Times New Roman" w:hAnsi="Times New Roman" w:cs="Times New Roman"/>
              </w:rPr>
              <w:t>юридическо</w:t>
            </w:r>
            <w:r w:rsidR="00E90592" w:rsidRPr="00076354">
              <w:rPr>
                <w:rFonts w:ascii="Times New Roman" w:hAnsi="Times New Roman" w:cs="Times New Roman"/>
              </w:rPr>
              <w:t>го</w:t>
            </w:r>
            <w:r w:rsidR="00AA19E5" w:rsidRPr="00076354">
              <w:rPr>
                <w:rFonts w:ascii="Times New Roman" w:hAnsi="Times New Roman" w:cs="Times New Roman"/>
              </w:rPr>
              <w:t xml:space="preserve"> лиц</w:t>
            </w:r>
            <w:r w:rsidR="00E90592" w:rsidRPr="00076354">
              <w:rPr>
                <w:rFonts w:ascii="Times New Roman" w:hAnsi="Times New Roman" w:cs="Times New Roman"/>
              </w:rPr>
              <w:t>а</w:t>
            </w:r>
            <w:r w:rsidR="00AA19E5" w:rsidRPr="00076354">
              <w:rPr>
                <w:rFonts w:ascii="Times New Roman" w:hAnsi="Times New Roman" w:cs="Times New Roman"/>
              </w:rPr>
              <w:t>, управля</w:t>
            </w:r>
            <w:r w:rsidR="00E90592" w:rsidRPr="00076354">
              <w:rPr>
                <w:rFonts w:ascii="Times New Roman" w:hAnsi="Times New Roman" w:cs="Times New Roman"/>
              </w:rPr>
              <w:t>ющего средствами ЕС</w:t>
            </w:r>
            <w:r w:rsidR="00AA19E5" w:rsidRPr="00076354">
              <w:rPr>
                <w:rFonts w:ascii="Times New Roman" w:hAnsi="Times New Roman" w:cs="Times New Roman"/>
              </w:rPr>
              <w:t xml:space="preserve"> или участ</w:t>
            </w:r>
            <w:r w:rsidR="00E90592" w:rsidRPr="00076354">
              <w:rPr>
                <w:rFonts w:ascii="Times New Roman" w:hAnsi="Times New Roman" w:cs="Times New Roman"/>
              </w:rPr>
              <w:t xml:space="preserve">вующего </w:t>
            </w:r>
            <w:r w:rsidR="00AA19E5" w:rsidRPr="00076354">
              <w:rPr>
                <w:rFonts w:ascii="Times New Roman" w:hAnsi="Times New Roman" w:cs="Times New Roman"/>
              </w:rPr>
              <w:t xml:space="preserve">в их использовании. </w:t>
            </w:r>
            <w:r w:rsidR="00E90592" w:rsidRPr="00076354">
              <w:rPr>
                <w:rFonts w:ascii="Times New Roman" w:hAnsi="Times New Roman" w:cs="Times New Roman"/>
              </w:rPr>
              <w:t xml:space="preserve">Аудиты </w:t>
            </w:r>
            <w:r w:rsidR="00AA19E5" w:rsidRPr="00076354">
              <w:rPr>
                <w:rFonts w:ascii="Times New Roman" w:hAnsi="Times New Roman" w:cs="Times New Roman"/>
              </w:rPr>
              <w:t xml:space="preserve">могут  </w:t>
            </w:r>
            <w:r w:rsidR="00AA19E5" w:rsidRPr="00076354">
              <w:rPr>
                <w:rFonts w:ascii="Times New Roman" w:hAnsi="Times New Roman" w:cs="Times New Roman"/>
              </w:rPr>
              <w:lastRenderedPageBreak/>
              <w:t xml:space="preserve">проводиться до закрытия счетов за рассматриваемый финансовый год и </w:t>
            </w:r>
            <w:r w:rsidR="004C6776" w:rsidRPr="00076354">
              <w:rPr>
                <w:rFonts w:ascii="Times New Roman" w:hAnsi="Times New Roman" w:cs="Times New Roman"/>
              </w:rPr>
              <w:t xml:space="preserve">в течение </w:t>
            </w:r>
            <w:r w:rsidR="00E90592" w:rsidRPr="00076354">
              <w:rPr>
                <w:rFonts w:ascii="Times New Roman" w:hAnsi="Times New Roman" w:cs="Times New Roman"/>
              </w:rPr>
              <w:t>5</w:t>
            </w:r>
            <w:r w:rsidR="00AA19E5" w:rsidRPr="00076354">
              <w:rPr>
                <w:rFonts w:ascii="Times New Roman" w:hAnsi="Times New Roman" w:cs="Times New Roman"/>
              </w:rPr>
              <w:t xml:space="preserve"> лет с</w:t>
            </w:r>
            <w:r w:rsidR="008E34CE" w:rsidRPr="00076354">
              <w:rPr>
                <w:rFonts w:ascii="Times New Roman" w:hAnsi="Times New Roman" w:cs="Times New Roman"/>
              </w:rPr>
              <w:t>о</w:t>
            </w:r>
            <w:r w:rsidR="00AA19E5" w:rsidRPr="00076354">
              <w:rPr>
                <w:rFonts w:ascii="Times New Roman" w:hAnsi="Times New Roman" w:cs="Times New Roman"/>
              </w:rPr>
              <w:t xml:space="preserve"> д</w:t>
            </w:r>
            <w:r w:rsidR="008E34CE" w:rsidRPr="00076354">
              <w:rPr>
                <w:rFonts w:ascii="Times New Roman" w:hAnsi="Times New Roman" w:cs="Times New Roman"/>
              </w:rPr>
              <w:t>ня</w:t>
            </w:r>
            <w:r w:rsidR="00AA19E5" w:rsidRPr="00076354">
              <w:rPr>
                <w:rFonts w:ascii="Times New Roman" w:hAnsi="Times New Roman" w:cs="Times New Roman"/>
              </w:rPr>
              <w:t xml:space="preserve"> выплаты</w:t>
            </w:r>
            <w:r w:rsidR="003E19F8" w:rsidRPr="00076354">
              <w:rPr>
                <w:rFonts w:ascii="Times New Roman" w:hAnsi="Times New Roman" w:cs="Times New Roman"/>
              </w:rPr>
              <w:t xml:space="preserve"> </w:t>
            </w:r>
            <w:r w:rsidR="00E409F2">
              <w:rPr>
                <w:rFonts w:ascii="Times New Roman" w:hAnsi="Times New Roman" w:cs="Times New Roman"/>
              </w:rPr>
              <w:t xml:space="preserve"> сальдо</w:t>
            </w:r>
          </w:p>
          <w:p w:rsidR="002D1D6F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A05BD6" w:rsidRPr="002D1D6F">
              <w:rPr>
                <w:rFonts w:ascii="Times New Roman" w:hAnsi="Times New Roman" w:cs="Times New Roman"/>
                <w:b/>
              </w:rPr>
              <w:t>3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A05BD6" w:rsidRPr="00076354">
              <w:rPr>
                <w:rFonts w:ascii="Times New Roman" w:hAnsi="Times New Roman" w:cs="Times New Roman"/>
              </w:rPr>
              <w:t xml:space="preserve"> </w:t>
            </w:r>
            <w:r w:rsidR="00AA19E5" w:rsidRPr="00076354">
              <w:rPr>
                <w:rFonts w:ascii="Times New Roman" w:hAnsi="Times New Roman" w:cs="Times New Roman"/>
              </w:rPr>
              <w:t xml:space="preserve">Инспекторы </w:t>
            </w:r>
            <w:r w:rsidR="008960F4" w:rsidRPr="00076354">
              <w:rPr>
                <w:rFonts w:ascii="Times New Roman" w:hAnsi="Times New Roman" w:cs="Times New Roman"/>
              </w:rPr>
              <w:t>Европейской к</w:t>
            </w:r>
            <w:r w:rsidR="00AA19E5" w:rsidRPr="00076354">
              <w:rPr>
                <w:rFonts w:ascii="Times New Roman" w:hAnsi="Times New Roman" w:cs="Times New Roman"/>
              </w:rPr>
              <w:t xml:space="preserve">омиссии или другие лица, </w:t>
            </w:r>
            <w:r w:rsidR="00E409F2">
              <w:rPr>
                <w:rFonts w:ascii="Times New Roman" w:hAnsi="Times New Roman" w:cs="Times New Roman"/>
              </w:rPr>
              <w:t xml:space="preserve">уполномоченные </w:t>
            </w:r>
            <w:r w:rsidR="000871FA" w:rsidRPr="00076354">
              <w:rPr>
                <w:rFonts w:ascii="Times New Roman" w:hAnsi="Times New Roman" w:cs="Times New Roman"/>
              </w:rPr>
              <w:t xml:space="preserve">Европейской </w:t>
            </w:r>
            <w:r w:rsidR="00AA19E5" w:rsidRPr="00076354">
              <w:rPr>
                <w:rFonts w:ascii="Times New Roman" w:hAnsi="Times New Roman" w:cs="Times New Roman"/>
              </w:rPr>
              <w:t>Комисси</w:t>
            </w:r>
            <w:r w:rsidR="00E409F2">
              <w:rPr>
                <w:rFonts w:ascii="Times New Roman" w:hAnsi="Times New Roman" w:cs="Times New Roman"/>
              </w:rPr>
              <w:t>ей</w:t>
            </w:r>
            <w:r w:rsidR="00AA19E5" w:rsidRPr="00076354">
              <w:rPr>
                <w:rFonts w:ascii="Times New Roman" w:hAnsi="Times New Roman" w:cs="Times New Roman"/>
              </w:rPr>
              <w:t xml:space="preserve"> или ECA, могут осуществлять проверки и аудиты документов или осуществлять их по мест</w:t>
            </w:r>
            <w:r w:rsidR="000871FA" w:rsidRPr="00076354">
              <w:rPr>
                <w:rFonts w:ascii="Times New Roman" w:hAnsi="Times New Roman" w:cs="Times New Roman"/>
              </w:rPr>
              <w:t>онахождению</w:t>
            </w:r>
            <w:r w:rsidR="00AA19E5" w:rsidRPr="00076354">
              <w:rPr>
                <w:rFonts w:ascii="Times New Roman" w:hAnsi="Times New Roman" w:cs="Times New Roman"/>
              </w:rPr>
              <w:t xml:space="preserve"> любых юридических лиц, управляю</w:t>
            </w:r>
            <w:r w:rsidR="000871FA" w:rsidRPr="00076354">
              <w:rPr>
                <w:rFonts w:ascii="Times New Roman" w:hAnsi="Times New Roman" w:cs="Times New Roman"/>
              </w:rPr>
              <w:t>щих средствами ЕС</w:t>
            </w:r>
            <w:r w:rsidR="00AA19E5" w:rsidRPr="00076354">
              <w:rPr>
                <w:rFonts w:ascii="Times New Roman" w:hAnsi="Times New Roman" w:cs="Times New Roman"/>
              </w:rPr>
              <w:t xml:space="preserve"> или участ</w:t>
            </w:r>
            <w:r w:rsidR="000871FA" w:rsidRPr="00076354">
              <w:rPr>
                <w:rFonts w:ascii="Times New Roman" w:hAnsi="Times New Roman" w:cs="Times New Roman"/>
              </w:rPr>
              <w:t>вующи</w:t>
            </w:r>
            <w:r w:rsidR="00E409F2">
              <w:rPr>
                <w:rFonts w:ascii="Times New Roman" w:hAnsi="Times New Roman" w:cs="Times New Roman"/>
              </w:rPr>
              <w:t>х</w:t>
            </w:r>
            <w:r w:rsidR="00AA19E5" w:rsidRPr="00076354">
              <w:rPr>
                <w:rFonts w:ascii="Times New Roman" w:hAnsi="Times New Roman" w:cs="Times New Roman"/>
              </w:rPr>
              <w:t xml:space="preserve"> в их использовании</w:t>
            </w:r>
            <w:r w:rsidR="003E19F8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2D1D6F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AA19E5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3E19F8" w:rsidRPr="002D1D6F">
              <w:rPr>
                <w:rFonts w:ascii="Times New Roman" w:hAnsi="Times New Roman" w:cs="Times New Roman"/>
                <w:b/>
              </w:rPr>
              <w:t>4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3E19F8" w:rsidRPr="00076354">
              <w:rPr>
                <w:rFonts w:ascii="Times New Roman" w:hAnsi="Times New Roman" w:cs="Times New Roman"/>
              </w:rPr>
              <w:t xml:space="preserve"> </w:t>
            </w:r>
            <w:r w:rsidR="000871FA" w:rsidRPr="00076354">
              <w:rPr>
                <w:rFonts w:ascii="Times New Roman" w:hAnsi="Times New Roman" w:cs="Times New Roman"/>
              </w:rPr>
              <w:t>Европейской комиссии или другим</w:t>
            </w:r>
            <w:r w:rsidR="00AA19E5" w:rsidRPr="00076354">
              <w:rPr>
                <w:rFonts w:ascii="Times New Roman" w:hAnsi="Times New Roman" w:cs="Times New Roman"/>
              </w:rPr>
              <w:t xml:space="preserve"> лица</w:t>
            </w:r>
            <w:r w:rsidR="000871FA" w:rsidRPr="00076354">
              <w:rPr>
                <w:rFonts w:ascii="Times New Roman" w:hAnsi="Times New Roman" w:cs="Times New Roman"/>
              </w:rPr>
              <w:t xml:space="preserve">м, </w:t>
            </w:r>
            <w:r w:rsidR="00E409F2">
              <w:rPr>
                <w:rFonts w:ascii="Times New Roman" w:hAnsi="Times New Roman" w:cs="Times New Roman"/>
              </w:rPr>
              <w:t xml:space="preserve">уполномоченным ею </w:t>
            </w:r>
            <w:r w:rsidR="00AA19E5" w:rsidRPr="00076354">
              <w:rPr>
                <w:rFonts w:ascii="Times New Roman" w:hAnsi="Times New Roman" w:cs="Times New Roman"/>
              </w:rPr>
              <w:t xml:space="preserve">или ECA, </w:t>
            </w:r>
            <w:r w:rsidR="000871FA" w:rsidRPr="00076354">
              <w:rPr>
                <w:rFonts w:ascii="Times New Roman" w:hAnsi="Times New Roman" w:cs="Times New Roman"/>
              </w:rPr>
              <w:t>предостав</w:t>
            </w:r>
            <w:r w:rsidR="00E409F2">
              <w:rPr>
                <w:rFonts w:ascii="Times New Roman" w:hAnsi="Times New Roman" w:cs="Times New Roman"/>
              </w:rPr>
              <w:t>ляется</w:t>
            </w:r>
            <w:r w:rsidR="000871FA" w:rsidRPr="00076354">
              <w:rPr>
                <w:rFonts w:ascii="Times New Roman" w:hAnsi="Times New Roman" w:cs="Times New Roman"/>
              </w:rPr>
              <w:t xml:space="preserve"> </w:t>
            </w:r>
            <w:r w:rsidR="00AA19E5" w:rsidRPr="00076354">
              <w:rPr>
                <w:rFonts w:ascii="Times New Roman" w:hAnsi="Times New Roman" w:cs="Times New Roman"/>
              </w:rPr>
              <w:t xml:space="preserve">соответствующий доступ к </w:t>
            </w:r>
            <w:r w:rsidR="000871FA" w:rsidRPr="00076354">
              <w:rPr>
                <w:rFonts w:ascii="Times New Roman" w:hAnsi="Times New Roman" w:cs="Times New Roman"/>
              </w:rPr>
              <w:t>помещениям</w:t>
            </w:r>
            <w:r w:rsidR="00AA19E5" w:rsidRPr="00076354">
              <w:rPr>
                <w:rFonts w:ascii="Times New Roman" w:hAnsi="Times New Roman" w:cs="Times New Roman"/>
              </w:rPr>
              <w:t>, работ</w:t>
            </w:r>
            <w:r w:rsidR="000871FA" w:rsidRPr="00076354">
              <w:rPr>
                <w:rFonts w:ascii="Times New Roman" w:hAnsi="Times New Roman" w:cs="Times New Roman"/>
              </w:rPr>
              <w:t>ам</w:t>
            </w:r>
            <w:r w:rsidR="00AA19E5" w:rsidRPr="00076354">
              <w:rPr>
                <w:rFonts w:ascii="Times New Roman" w:hAnsi="Times New Roman" w:cs="Times New Roman"/>
              </w:rPr>
              <w:t xml:space="preserve"> и документ</w:t>
            </w:r>
            <w:r w:rsidR="000871FA" w:rsidRPr="00076354">
              <w:rPr>
                <w:rFonts w:ascii="Times New Roman" w:hAnsi="Times New Roman" w:cs="Times New Roman"/>
              </w:rPr>
              <w:t>ам</w:t>
            </w:r>
            <w:r w:rsidR="00AA19E5" w:rsidRPr="00076354">
              <w:rPr>
                <w:rFonts w:ascii="Times New Roman" w:hAnsi="Times New Roman" w:cs="Times New Roman"/>
              </w:rPr>
              <w:t xml:space="preserve">, а также к любой информации, необходимой для проведения таких аудитов, в том числе в электронной форме. </w:t>
            </w:r>
            <w:r w:rsidR="00BA1F76">
              <w:rPr>
                <w:rFonts w:ascii="Times New Roman" w:hAnsi="Times New Roman" w:cs="Times New Roman"/>
              </w:rPr>
              <w:t>П</w:t>
            </w:r>
            <w:r w:rsidR="00AA19E5" w:rsidRPr="00076354">
              <w:rPr>
                <w:rFonts w:ascii="Times New Roman" w:hAnsi="Times New Roman" w:cs="Times New Roman"/>
              </w:rPr>
              <w:t xml:space="preserve">раво </w:t>
            </w:r>
            <w:r w:rsidR="00BA1F76">
              <w:rPr>
                <w:rFonts w:ascii="Times New Roman" w:hAnsi="Times New Roman" w:cs="Times New Roman"/>
              </w:rPr>
              <w:t xml:space="preserve">на </w:t>
            </w:r>
            <w:r w:rsidR="00AA19E5" w:rsidRPr="00076354">
              <w:rPr>
                <w:rFonts w:ascii="Times New Roman" w:hAnsi="Times New Roman" w:cs="Times New Roman"/>
              </w:rPr>
              <w:t xml:space="preserve"> предоставлени</w:t>
            </w:r>
            <w:r w:rsidR="00BA1F76">
              <w:rPr>
                <w:rFonts w:ascii="Times New Roman" w:hAnsi="Times New Roman" w:cs="Times New Roman"/>
              </w:rPr>
              <w:t>е</w:t>
            </w:r>
            <w:r w:rsidR="00AA19E5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3E19F8" w:rsidRDefault="00AA19E5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доступа до</w:t>
            </w:r>
            <w:r w:rsidR="00BA1F76">
              <w:rPr>
                <w:rFonts w:ascii="Times New Roman" w:hAnsi="Times New Roman" w:cs="Times New Roman"/>
              </w:rPr>
              <w:t xml:space="preserve">водится </w:t>
            </w:r>
            <w:r w:rsidRPr="00076354">
              <w:rPr>
                <w:rFonts w:ascii="Times New Roman" w:hAnsi="Times New Roman" w:cs="Times New Roman"/>
              </w:rPr>
              <w:t xml:space="preserve">до сведения всех государственных учреждений Республики Молдова и должно быть четко прописано в контрактах, заключенных для реализации инструментов, упомянутых в </w:t>
            </w:r>
            <w:r w:rsidR="00BA1F76">
              <w:rPr>
                <w:rFonts w:ascii="Times New Roman" w:hAnsi="Times New Roman" w:cs="Times New Roman"/>
              </w:rPr>
              <w:t>настоящем</w:t>
            </w:r>
            <w:r w:rsidRPr="00076354">
              <w:rPr>
                <w:rFonts w:ascii="Times New Roman" w:hAnsi="Times New Roman" w:cs="Times New Roman"/>
              </w:rPr>
              <w:t xml:space="preserve"> Соглашении</w:t>
            </w:r>
          </w:p>
          <w:p w:rsidR="00BA1F76" w:rsidRPr="00076354" w:rsidRDefault="00BA1F76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2D1D6F" w:rsidP="00BA1F76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lastRenderedPageBreak/>
              <w:t>(</w:t>
            </w:r>
            <w:r w:rsidR="00A05BD6" w:rsidRPr="002D1D6F">
              <w:rPr>
                <w:rFonts w:ascii="Times New Roman" w:hAnsi="Times New Roman" w:cs="Times New Roman"/>
                <w:b/>
              </w:rPr>
              <w:t>5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A05BD6" w:rsidRPr="00076354">
              <w:rPr>
                <w:rFonts w:ascii="Times New Roman" w:hAnsi="Times New Roman" w:cs="Times New Roman"/>
              </w:rPr>
              <w:t xml:space="preserve"> </w:t>
            </w:r>
            <w:r w:rsidR="00CA0D3B" w:rsidRPr="00076354">
              <w:rPr>
                <w:rFonts w:ascii="Times New Roman" w:hAnsi="Times New Roman" w:cs="Times New Roman"/>
              </w:rPr>
              <w:t xml:space="preserve">Проверки и аудиты, </w:t>
            </w:r>
            <w:r w:rsidR="00BA1F76">
              <w:rPr>
                <w:rFonts w:ascii="Times New Roman" w:hAnsi="Times New Roman" w:cs="Times New Roman"/>
              </w:rPr>
              <w:t xml:space="preserve">указанные в настоящей статье, </w:t>
            </w:r>
            <w:r w:rsidR="00CA0D3B" w:rsidRPr="00076354">
              <w:rPr>
                <w:rFonts w:ascii="Times New Roman" w:hAnsi="Times New Roman" w:cs="Times New Roman"/>
              </w:rPr>
              <w:t>примен</w:t>
            </w:r>
            <w:r w:rsidR="00BA1F76">
              <w:rPr>
                <w:rFonts w:ascii="Times New Roman" w:hAnsi="Times New Roman" w:cs="Times New Roman"/>
              </w:rPr>
              <w:t xml:space="preserve">яются </w:t>
            </w:r>
            <w:r w:rsidR="00CA0D3B" w:rsidRPr="00076354">
              <w:rPr>
                <w:rFonts w:ascii="Times New Roman" w:hAnsi="Times New Roman" w:cs="Times New Roman"/>
              </w:rPr>
              <w:t xml:space="preserve">ко всем подрядчикам и субподрядчикам, получившим, прямо или опосредованно, средства ЕС. При выполнении своих задач ECA и органы, проводящие аудиты в Республике Молдова, должны </w:t>
            </w:r>
            <w:r w:rsidR="00A96519">
              <w:rPr>
                <w:rFonts w:ascii="Times New Roman" w:hAnsi="Times New Roman" w:cs="Times New Roman"/>
              </w:rPr>
              <w:t xml:space="preserve">осуществлять </w:t>
            </w:r>
            <w:r w:rsidR="00CA0D3B" w:rsidRPr="00076354">
              <w:rPr>
                <w:rFonts w:ascii="Times New Roman" w:hAnsi="Times New Roman" w:cs="Times New Roman"/>
              </w:rPr>
              <w:t>сотруднич</w:t>
            </w:r>
            <w:r w:rsidR="00BA1F76">
              <w:rPr>
                <w:rFonts w:ascii="Times New Roman" w:hAnsi="Times New Roman" w:cs="Times New Roman"/>
              </w:rPr>
              <w:t xml:space="preserve">ество, основанное  на </w:t>
            </w:r>
            <w:r w:rsidR="00CA0D3B" w:rsidRPr="00076354">
              <w:rPr>
                <w:rFonts w:ascii="Times New Roman" w:hAnsi="Times New Roman" w:cs="Times New Roman"/>
              </w:rPr>
              <w:t>довери</w:t>
            </w:r>
            <w:r w:rsidR="00BA1F76">
              <w:rPr>
                <w:rFonts w:ascii="Times New Roman" w:hAnsi="Times New Roman" w:cs="Times New Roman"/>
              </w:rPr>
              <w:t>и и на соблюдении независимости</w:t>
            </w:r>
          </w:p>
        </w:tc>
        <w:tc>
          <w:tcPr>
            <w:tcW w:w="834" w:type="pct"/>
          </w:tcPr>
          <w:p w:rsidR="003E19F8" w:rsidRPr="00076354" w:rsidRDefault="002D1D6F" w:rsidP="00E4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842B1" w:rsidRPr="00076354">
              <w:rPr>
                <w:rFonts w:ascii="Times New Roman" w:hAnsi="Times New Roman" w:cs="Times New Roman"/>
              </w:rPr>
              <w:t>Обеспечение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FF4249" w:rsidRPr="00076354">
              <w:rPr>
                <w:rFonts w:ascii="Times New Roman" w:hAnsi="Times New Roman" w:cs="Times New Roman"/>
              </w:rPr>
              <w:t xml:space="preserve">эффективного сотрудничества с соответствующими учреждениями </w:t>
            </w:r>
            <w:r w:rsidR="006472CD" w:rsidRPr="00076354">
              <w:rPr>
                <w:rFonts w:ascii="Times New Roman" w:hAnsi="Times New Roman" w:cs="Times New Roman"/>
              </w:rPr>
              <w:t xml:space="preserve">и </w:t>
            </w:r>
            <w:r w:rsidR="00FF4249" w:rsidRPr="00076354">
              <w:rPr>
                <w:rFonts w:ascii="Times New Roman" w:hAnsi="Times New Roman" w:cs="Times New Roman"/>
              </w:rPr>
              <w:t>органами</w:t>
            </w:r>
            <w:r w:rsidR="00700C26" w:rsidRPr="00076354">
              <w:rPr>
                <w:rFonts w:ascii="Times New Roman" w:hAnsi="Times New Roman" w:cs="Times New Roman"/>
              </w:rPr>
              <w:t xml:space="preserve"> ЕС</w:t>
            </w:r>
            <w:r w:rsidR="006D5F4D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в том числе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4C6776" w:rsidRPr="00076354">
              <w:rPr>
                <w:rFonts w:ascii="Times New Roman" w:hAnsi="Times New Roman" w:cs="Times New Roman"/>
              </w:rPr>
              <w:t xml:space="preserve">с </w:t>
            </w:r>
            <w:r w:rsidR="004C6776" w:rsidRPr="00076354">
              <w:rPr>
                <w:rFonts w:ascii="Times New Roman" w:hAnsi="Times New Roman" w:cs="Times New Roman"/>
                <w:bCs/>
                <w:iCs/>
              </w:rPr>
              <w:t>Европейским бюро по борьбе с мошенничеством</w:t>
            </w:r>
            <w:r w:rsidR="0061464F" w:rsidRPr="0007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D5F4D" w:rsidRPr="00076354">
              <w:rPr>
                <w:rFonts w:ascii="Times New Roman" w:hAnsi="Times New Roman" w:cs="Times New Roman"/>
              </w:rPr>
              <w:t>(OLAF)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4C6776" w:rsidRPr="00076354">
              <w:rPr>
                <w:rFonts w:ascii="Times New Roman" w:hAnsi="Times New Roman" w:cs="Times New Roman"/>
              </w:rPr>
              <w:t>случае проверок на местах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4C6776" w:rsidRPr="00076354">
              <w:rPr>
                <w:rFonts w:ascii="Times New Roman" w:hAnsi="Times New Roman" w:cs="Times New Roman"/>
              </w:rPr>
              <w:t xml:space="preserve">в рамках инспекций, связанных с управлением и контролем </w:t>
            </w:r>
            <w:r w:rsidR="00E409F2">
              <w:rPr>
                <w:rFonts w:ascii="Times New Roman" w:hAnsi="Times New Roman" w:cs="Times New Roman"/>
              </w:rPr>
              <w:t xml:space="preserve">за </w:t>
            </w:r>
            <w:r w:rsidR="004C6776" w:rsidRPr="00076354">
              <w:rPr>
                <w:rFonts w:ascii="Times New Roman" w:hAnsi="Times New Roman" w:cs="Times New Roman"/>
              </w:rPr>
              <w:t>средствами</w:t>
            </w:r>
            <w:r w:rsidR="00E409F2">
              <w:rPr>
                <w:rFonts w:ascii="Times New Roman" w:hAnsi="Times New Roman" w:cs="Times New Roman"/>
              </w:rPr>
              <w:t xml:space="preserve"> из органов </w:t>
            </w:r>
            <w:r w:rsidR="00E451F0" w:rsidRPr="00076354">
              <w:rPr>
                <w:rFonts w:ascii="Times New Roman" w:hAnsi="Times New Roman" w:cs="Times New Roman"/>
              </w:rPr>
              <w:t>ЕС,</w:t>
            </w:r>
            <w:r w:rsidR="006D5F4D" w:rsidRPr="00076354">
              <w:rPr>
                <w:rFonts w:ascii="Times New Roman" w:hAnsi="Times New Roman" w:cs="Times New Roman"/>
              </w:rPr>
              <w:t xml:space="preserve"> </w:t>
            </w:r>
            <w:r w:rsidR="004C6776" w:rsidRPr="00076354">
              <w:rPr>
                <w:rFonts w:ascii="Times New Roman" w:hAnsi="Times New Roman" w:cs="Times New Roman"/>
              </w:rPr>
              <w:t>которые предстоит выделить согласно соответствующим правилам и процедурам</w:t>
            </w:r>
          </w:p>
        </w:tc>
        <w:tc>
          <w:tcPr>
            <w:tcW w:w="1375" w:type="pct"/>
            <w:gridSpan w:val="2"/>
          </w:tcPr>
          <w:p w:rsidR="00814682" w:rsidRPr="00076354" w:rsidRDefault="00A96519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60CD0" w:rsidRPr="00076354">
              <w:rPr>
                <w:rFonts w:ascii="Times New Roman" w:hAnsi="Times New Roman" w:cs="Times New Roman"/>
              </w:rPr>
              <w:t>Оценка</w:t>
            </w:r>
            <w:r w:rsidR="00814682" w:rsidRPr="00076354">
              <w:rPr>
                <w:rFonts w:ascii="Times New Roman" w:hAnsi="Times New Roman" w:cs="Times New Roman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</w:rPr>
              <w:t>нормативной базы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E409F2">
              <w:rPr>
                <w:rFonts w:ascii="Times New Roman" w:hAnsi="Times New Roman" w:cs="Times New Roman"/>
              </w:rPr>
              <w:t xml:space="preserve">данной </w:t>
            </w:r>
            <w:r w:rsidR="00F64304" w:rsidRPr="00076354">
              <w:rPr>
                <w:rFonts w:ascii="Times New Roman" w:hAnsi="Times New Roman" w:cs="Times New Roman"/>
              </w:rPr>
              <w:t xml:space="preserve">области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="00814682" w:rsidRPr="00076354">
              <w:rPr>
                <w:rFonts w:ascii="Times New Roman" w:hAnsi="Times New Roman" w:cs="Times New Roman"/>
              </w:rPr>
              <w:t xml:space="preserve"> </w:t>
            </w:r>
            <w:r w:rsidR="00F64304" w:rsidRPr="00076354">
              <w:rPr>
                <w:rFonts w:ascii="Times New Roman" w:hAnsi="Times New Roman" w:cs="Times New Roman"/>
              </w:rPr>
              <w:t xml:space="preserve">выявления возможностей проведения аудита </w:t>
            </w:r>
            <w:r w:rsidR="0011256F" w:rsidRPr="00076354">
              <w:rPr>
                <w:rFonts w:ascii="Times New Roman" w:hAnsi="Times New Roman" w:cs="Times New Roman"/>
              </w:rPr>
              <w:t>Европейск</w:t>
            </w:r>
            <w:r w:rsidR="00F64304" w:rsidRPr="00076354">
              <w:rPr>
                <w:rFonts w:ascii="Times New Roman" w:hAnsi="Times New Roman" w:cs="Times New Roman"/>
              </w:rPr>
              <w:t>ой комиссией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E60CD0" w:rsidRPr="00076354">
              <w:rPr>
                <w:rFonts w:ascii="Times New Roman" w:hAnsi="Times New Roman" w:cs="Times New Roman"/>
              </w:rPr>
              <w:t>Европейским судом аудиторов на территории Республики</w:t>
            </w:r>
            <w:r w:rsidR="0057751D" w:rsidRPr="00076354">
              <w:rPr>
                <w:rFonts w:ascii="Times New Roman" w:hAnsi="Times New Roman" w:cs="Times New Roman"/>
              </w:rPr>
              <w:t xml:space="preserve"> Молдова</w:t>
            </w:r>
            <w:r w:rsidR="00500D1A" w:rsidRPr="00076354">
              <w:rPr>
                <w:rFonts w:ascii="Times New Roman" w:hAnsi="Times New Roman" w:cs="Times New Roman"/>
              </w:rPr>
              <w:t xml:space="preserve"> </w:t>
            </w:r>
            <w:r w:rsidR="00F64304" w:rsidRPr="00076354">
              <w:rPr>
                <w:rFonts w:ascii="Times New Roman" w:hAnsi="Times New Roman" w:cs="Times New Roman"/>
              </w:rPr>
              <w:t>в связи с использованием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</w:rPr>
              <w:t>средств ЕС</w:t>
            </w: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E409F2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64304" w:rsidRPr="00076354">
              <w:rPr>
                <w:rFonts w:ascii="Times New Roman" w:hAnsi="Times New Roman" w:cs="Times New Roman"/>
              </w:rPr>
              <w:t xml:space="preserve">Осуществление </w:t>
            </w:r>
            <w:r w:rsidR="007A2998" w:rsidRPr="00076354">
              <w:rPr>
                <w:rFonts w:ascii="Times New Roman" w:hAnsi="Times New Roman" w:cs="Times New Roman"/>
              </w:rPr>
              <w:t xml:space="preserve">и </w:t>
            </w:r>
            <w:r w:rsidR="00F64304" w:rsidRPr="00076354">
              <w:rPr>
                <w:rFonts w:ascii="Times New Roman" w:hAnsi="Times New Roman" w:cs="Times New Roman"/>
              </w:rPr>
              <w:t xml:space="preserve">продвижение соответствующих изменений национальной нормативной базы на основе </w:t>
            </w:r>
            <w:r w:rsidR="00A96519">
              <w:rPr>
                <w:rFonts w:ascii="Times New Roman" w:hAnsi="Times New Roman" w:cs="Times New Roman"/>
              </w:rPr>
              <w:t>указанной</w:t>
            </w:r>
            <w:r w:rsidR="00F64304" w:rsidRPr="00076354">
              <w:rPr>
                <w:rFonts w:ascii="Times New Roman" w:hAnsi="Times New Roman" w:cs="Times New Roman"/>
              </w:rPr>
              <w:t xml:space="preserve"> оценки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2D1D6F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A96519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64304" w:rsidRPr="00076354">
              <w:rPr>
                <w:rFonts w:ascii="Times New Roman" w:hAnsi="Times New Roman" w:cs="Times New Roman"/>
              </w:rPr>
              <w:t>Развитие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F64304" w:rsidRPr="00076354">
              <w:rPr>
                <w:rFonts w:ascii="Times New Roman" w:hAnsi="Times New Roman" w:cs="Times New Roman"/>
              </w:rPr>
              <w:t xml:space="preserve">потенциала сотрудничества </w:t>
            </w:r>
            <w:r w:rsidR="0011256F" w:rsidRPr="00076354">
              <w:rPr>
                <w:rFonts w:ascii="Times New Roman" w:hAnsi="Times New Roman" w:cs="Times New Roman"/>
              </w:rPr>
              <w:t>с Европейской комиссией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F64304" w:rsidRPr="00076354">
              <w:rPr>
                <w:rFonts w:ascii="Times New Roman" w:hAnsi="Times New Roman" w:cs="Times New Roman"/>
              </w:rPr>
              <w:t>Европейским судом аудиторов при проведении аудита</w:t>
            </w:r>
            <w:r w:rsidR="000439E1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в том числе</w:t>
            </w:r>
            <w:r w:rsidR="00F64304" w:rsidRPr="00076354">
              <w:rPr>
                <w:rFonts w:ascii="Times New Roman" w:hAnsi="Times New Roman" w:cs="Times New Roman"/>
              </w:rPr>
              <w:t xml:space="preserve"> посредством </w:t>
            </w:r>
            <w:r w:rsidR="00E409F2">
              <w:rPr>
                <w:rFonts w:ascii="Times New Roman" w:hAnsi="Times New Roman" w:cs="Times New Roman"/>
              </w:rPr>
              <w:t xml:space="preserve">выполнения </w:t>
            </w:r>
            <w:r w:rsidR="00F64304" w:rsidRPr="00076354">
              <w:rPr>
                <w:rFonts w:ascii="Times New Roman" w:hAnsi="Times New Roman" w:cs="Times New Roman"/>
              </w:rPr>
              <w:t xml:space="preserve">пилотных аудиторских миссий по проверке </w:t>
            </w:r>
            <w:r w:rsidR="000871FA" w:rsidRPr="00076354">
              <w:rPr>
                <w:rFonts w:ascii="Times New Roman" w:hAnsi="Times New Roman" w:cs="Times New Roman"/>
              </w:rPr>
              <w:t xml:space="preserve">управления </w:t>
            </w:r>
            <w:r w:rsidR="00E60CD0" w:rsidRPr="00076354">
              <w:rPr>
                <w:rFonts w:ascii="Times New Roman" w:hAnsi="Times New Roman" w:cs="Times New Roman"/>
              </w:rPr>
              <w:t>средств</w:t>
            </w:r>
            <w:r w:rsidR="000871FA" w:rsidRPr="00076354">
              <w:rPr>
                <w:rFonts w:ascii="Times New Roman" w:hAnsi="Times New Roman" w:cs="Times New Roman"/>
              </w:rPr>
              <w:t>ами</w:t>
            </w:r>
            <w:r w:rsidR="00E60CD0" w:rsidRPr="00076354">
              <w:rPr>
                <w:rFonts w:ascii="Times New Roman" w:hAnsi="Times New Roman" w:cs="Times New Roman"/>
              </w:rPr>
              <w:t xml:space="preserve"> ЕС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</w:tcPr>
          <w:p w:rsidR="003E19F8" w:rsidRPr="00076354" w:rsidRDefault="00EF44C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Счетная палата</w:t>
            </w:r>
            <w:r w:rsidR="00A96519">
              <w:rPr>
                <w:rFonts w:ascii="Times New Roman" w:hAnsi="Times New Roman" w:cs="Times New Roman"/>
              </w:rPr>
              <w:t>,</w:t>
            </w:r>
          </w:p>
          <w:p w:rsidR="000439E1" w:rsidRPr="00076354" w:rsidRDefault="00E409F2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0CD0" w:rsidRPr="00076354">
              <w:rPr>
                <w:rFonts w:ascii="Times New Roman" w:hAnsi="Times New Roman" w:cs="Times New Roman"/>
              </w:rPr>
              <w:t>ругие ответственные органы</w:t>
            </w:r>
          </w:p>
          <w:p w:rsidR="00814682" w:rsidRPr="00076354" w:rsidRDefault="00814682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4682" w:rsidRPr="00076354" w:rsidRDefault="00814682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07A1" w:rsidRPr="00076354" w:rsidRDefault="00E707A1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0D1A" w:rsidRPr="00076354" w:rsidRDefault="00500D1A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0D1A" w:rsidRPr="00076354" w:rsidRDefault="00500D1A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19F8" w:rsidRPr="00076354" w:rsidRDefault="003E19F8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3E19F8" w:rsidRPr="00076354" w:rsidRDefault="00D96E02" w:rsidP="00881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квартал</w:t>
            </w:r>
            <w:r w:rsidR="000439E1" w:rsidRPr="00076354">
              <w:rPr>
                <w:rFonts w:ascii="Times New Roman" w:hAnsi="Times New Roman" w:cs="Times New Roman"/>
              </w:rPr>
              <w:t xml:space="preserve"> 2015</w:t>
            </w:r>
            <w:r w:rsidR="002D1D6F">
              <w:rPr>
                <w:rFonts w:ascii="Times New Roman" w:hAnsi="Times New Roman" w:cs="Times New Roman"/>
              </w:rPr>
              <w:t xml:space="preserve"> г.</w:t>
            </w: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AC046C" w:rsidRPr="00076354" w:rsidRDefault="00AC046C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AC046C" w:rsidRPr="00076354" w:rsidRDefault="00AC046C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500D1A" w:rsidRDefault="00500D1A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F836C6" w:rsidRPr="00076354" w:rsidRDefault="00F836C6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2D1D6F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2015-</w:t>
            </w: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2D1D6F">
              <w:rPr>
                <w:rFonts w:ascii="Times New Roman" w:hAnsi="Times New Roman" w:cs="Times New Roman"/>
              </w:rPr>
              <w:t xml:space="preserve"> гг.</w:t>
            </w: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0439E1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2D1D6F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2015-</w:t>
            </w: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2D1D6F">
              <w:rPr>
                <w:rFonts w:ascii="Times New Roman" w:hAnsi="Times New Roman" w:cs="Times New Roman"/>
              </w:rPr>
              <w:t xml:space="preserve"> гг.</w:t>
            </w: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3E19F8" w:rsidRPr="00076354" w:rsidRDefault="003E19F8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CD0" w:rsidRPr="00076354" w:rsidRDefault="00E60CD0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CD0" w:rsidRPr="00076354" w:rsidRDefault="00E60CD0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CD0" w:rsidRPr="00076354" w:rsidRDefault="00E60CD0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D6F" w:rsidRDefault="002D1D6F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A96519" w:rsidRDefault="00A96519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A96519" w:rsidRDefault="00A96519" w:rsidP="00881918">
            <w:pPr>
              <w:jc w:val="center"/>
              <w:rPr>
                <w:rFonts w:ascii="Times New Roman" w:hAnsi="Times New Roman" w:cs="Times New Roman"/>
              </w:rPr>
            </w:pPr>
          </w:p>
          <w:p w:rsidR="000439E1" w:rsidRPr="00076354" w:rsidRDefault="002D1D6F" w:rsidP="002D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Твининг-п</w:t>
            </w:r>
            <w:r w:rsidR="00E451F0" w:rsidRPr="00076354">
              <w:rPr>
                <w:rFonts w:ascii="Times New Roman" w:hAnsi="Times New Roman" w:cs="Times New Roman"/>
              </w:rPr>
              <w:t>роект</w:t>
            </w:r>
            <w:r w:rsidR="00E60CD0" w:rsidRPr="00076354">
              <w:rPr>
                <w:rFonts w:ascii="Times New Roman" w:hAnsi="Times New Roman" w:cs="Times New Roman"/>
              </w:rPr>
              <w:t xml:space="preserve"> 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</w:rPr>
              <w:t>Счетной палаты</w:t>
            </w:r>
          </w:p>
        </w:tc>
      </w:tr>
      <w:tr w:rsidR="005107F0" w:rsidRPr="00076354" w:rsidTr="00CA6E12">
        <w:trPr>
          <w:trHeight w:val="984"/>
        </w:trPr>
        <w:tc>
          <w:tcPr>
            <w:tcW w:w="190" w:type="pct"/>
          </w:tcPr>
          <w:p w:rsidR="000439E1" w:rsidRPr="00076354" w:rsidRDefault="00DE526E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lastRenderedPageBreak/>
              <w:t>428</w:t>
            </w:r>
          </w:p>
        </w:tc>
        <w:tc>
          <w:tcPr>
            <w:tcW w:w="1059" w:type="pct"/>
          </w:tcPr>
          <w:p w:rsidR="000439E1" w:rsidRPr="00076354" w:rsidRDefault="00214910" w:rsidP="008819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354">
              <w:rPr>
                <w:rFonts w:ascii="Times New Roman" w:hAnsi="Times New Roman" w:cs="Times New Roman"/>
                <w:b/>
                <w:bCs/>
              </w:rPr>
              <w:t>Проверки на местах</w:t>
            </w:r>
            <w:r w:rsidR="000439E1" w:rsidRPr="000763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39E1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0439E1" w:rsidRPr="002D1D6F">
              <w:rPr>
                <w:rFonts w:ascii="Times New Roman" w:hAnsi="Times New Roman" w:cs="Times New Roman"/>
                <w:b/>
              </w:rPr>
              <w:t>1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287117" w:rsidRPr="00076354">
              <w:rPr>
                <w:rFonts w:ascii="Times New Roman" w:hAnsi="Times New Roman" w:cs="Times New Roman"/>
              </w:rPr>
              <w:t xml:space="preserve">В рамках </w:t>
            </w:r>
            <w:r w:rsidR="00BA1F76">
              <w:rPr>
                <w:rFonts w:ascii="Times New Roman" w:hAnsi="Times New Roman" w:cs="Times New Roman"/>
              </w:rPr>
              <w:t xml:space="preserve">настоящего </w:t>
            </w:r>
            <w:r w:rsidR="00287117" w:rsidRPr="00076354">
              <w:rPr>
                <w:rFonts w:ascii="Times New Roman" w:hAnsi="Times New Roman" w:cs="Times New Roman"/>
              </w:rPr>
              <w:t xml:space="preserve"> </w:t>
            </w:r>
            <w:r w:rsidR="00BA1F76">
              <w:rPr>
                <w:rFonts w:ascii="Times New Roman" w:hAnsi="Times New Roman" w:cs="Times New Roman"/>
              </w:rPr>
              <w:t>С</w:t>
            </w:r>
            <w:r w:rsidR="00287117" w:rsidRPr="00076354">
              <w:rPr>
                <w:rFonts w:ascii="Times New Roman" w:hAnsi="Times New Roman" w:cs="Times New Roman"/>
              </w:rPr>
              <w:t>оглашения</w:t>
            </w:r>
            <w:r w:rsidR="00B30C6D" w:rsidRPr="00076354">
              <w:rPr>
                <w:rFonts w:ascii="Times New Roman" w:hAnsi="Times New Roman" w:cs="Times New Roman"/>
              </w:rPr>
              <w:t xml:space="preserve"> OLAF </w:t>
            </w:r>
            <w:r w:rsidR="00287117" w:rsidRPr="00076354">
              <w:rPr>
                <w:rFonts w:ascii="Times New Roman" w:hAnsi="Times New Roman" w:cs="Times New Roman"/>
              </w:rPr>
              <w:t>у</w:t>
            </w:r>
            <w:r w:rsidR="00B30C6D" w:rsidRPr="00076354">
              <w:rPr>
                <w:rFonts w:ascii="Times New Roman" w:hAnsi="Times New Roman" w:cs="Times New Roman"/>
              </w:rPr>
              <w:t>полномоч</w:t>
            </w:r>
            <w:r w:rsidR="00287117" w:rsidRPr="00076354">
              <w:rPr>
                <w:rFonts w:ascii="Times New Roman" w:hAnsi="Times New Roman" w:cs="Times New Roman"/>
              </w:rPr>
              <w:t xml:space="preserve">ено </w:t>
            </w:r>
            <w:r w:rsidR="00B30C6D" w:rsidRPr="00076354">
              <w:rPr>
                <w:rFonts w:ascii="Times New Roman" w:hAnsi="Times New Roman" w:cs="Times New Roman"/>
              </w:rPr>
              <w:t>пров</w:t>
            </w:r>
            <w:r w:rsidR="00287117" w:rsidRPr="00076354">
              <w:rPr>
                <w:rFonts w:ascii="Times New Roman" w:hAnsi="Times New Roman" w:cs="Times New Roman"/>
              </w:rPr>
              <w:t xml:space="preserve">одить </w:t>
            </w:r>
            <w:r w:rsidR="00B30C6D" w:rsidRPr="00076354">
              <w:rPr>
                <w:rFonts w:ascii="Times New Roman" w:hAnsi="Times New Roman" w:cs="Times New Roman"/>
              </w:rPr>
              <w:t>проверк</w:t>
            </w:r>
            <w:r w:rsidR="00287117" w:rsidRPr="00076354">
              <w:rPr>
                <w:rFonts w:ascii="Times New Roman" w:hAnsi="Times New Roman" w:cs="Times New Roman"/>
              </w:rPr>
              <w:t>и</w:t>
            </w:r>
            <w:r w:rsidR="00B30C6D" w:rsidRPr="00076354">
              <w:rPr>
                <w:rFonts w:ascii="Times New Roman" w:hAnsi="Times New Roman" w:cs="Times New Roman"/>
              </w:rPr>
              <w:t xml:space="preserve"> и инспекц</w:t>
            </w:r>
            <w:r w:rsidR="00287117" w:rsidRPr="00076354">
              <w:rPr>
                <w:rFonts w:ascii="Times New Roman" w:hAnsi="Times New Roman" w:cs="Times New Roman"/>
              </w:rPr>
              <w:t>ии</w:t>
            </w:r>
            <w:r w:rsidR="00B30C6D" w:rsidRPr="00076354">
              <w:rPr>
                <w:rFonts w:ascii="Times New Roman" w:hAnsi="Times New Roman" w:cs="Times New Roman"/>
              </w:rPr>
              <w:t xml:space="preserve">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B30C6D" w:rsidRPr="00076354">
              <w:rPr>
                <w:rFonts w:ascii="Times New Roman" w:hAnsi="Times New Roman" w:cs="Times New Roman"/>
              </w:rPr>
              <w:t xml:space="preserve"> </w:t>
            </w:r>
            <w:r w:rsidR="00287117" w:rsidRPr="00076354">
              <w:rPr>
                <w:rFonts w:ascii="Times New Roman" w:hAnsi="Times New Roman" w:cs="Times New Roman"/>
              </w:rPr>
              <w:t>в целях</w:t>
            </w:r>
            <w:r w:rsidR="00B30C6D" w:rsidRPr="00076354">
              <w:rPr>
                <w:rFonts w:ascii="Times New Roman" w:hAnsi="Times New Roman" w:cs="Times New Roman"/>
              </w:rPr>
              <w:t xml:space="preserve"> защиты финансовых интересов Е</w:t>
            </w:r>
            <w:r w:rsidR="00BA1F76">
              <w:rPr>
                <w:rFonts w:ascii="Times New Roman" w:hAnsi="Times New Roman" w:cs="Times New Roman"/>
              </w:rPr>
              <w:t xml:space="preserve">вропейского сообщества от </w:t>
            </w:r>
            <w:r w:rsidR="00B30C6D" w:rsidRPr="00076354">
              <w:rPr>
                <w:rFonts w:ascii="Times New Roman" w:hAnsi="Times New Roman" w:cs="Times New Roman"/>
              </w:rPr>
              <w:t>мошенничества и других нарушений в соответствии с положениями Регламента Совета (EC, Евроатом) № 2185/96 от 11</w:t>
            </w:r>
            <w:r w:rsidR="00B30C6D" w:rsidRPr="00076354">
              <w:t xml:space="preserve"> </w:t>
            </w:r>
            <w:r w:rsidR="00B30C6D" w:rsidRPr="00076354">
              <w:rPr>
                <w:rFonts w:ascii="Times New Roman" w:hAnsi="Times New Roman" w:cs="Times New Roman"/>
              </w:rPr>
              <w:t>ноября 1996 года</w:t>
            </w:r>
            <w:r w:rsidR="00287117" w:rsidRPr="00076354">
              <w:rPr>
                <w:rFonts w:ascii="Times New Roman" w:hAnsi="Times New Roman" w:cs="Times New Roman"/>
              </w:rPr>
              <w:t xml:space="preserve"> о проверках и инспекциях на местах, проводимых Комиссией в целях защиты финансовых интересов Европейских сообществ от мошенничества и прочих нарушений</w:t>
            </w:r>
          </w:p>
          <w:p w:rsidR="002D1D6F" w:rsidRPr="002D7C37" w:rsidRDefault="002D1D6F" w:rsidP="0088191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05BD6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2D1D6F">
              <w:rPr>
                <w:rFonts w:ascii="Times New Roman" w:hAnsi="Times New Roman" w:cs="Times New Roman"/>
                <w:b/>
              </w:rPr>
              <w:t>(</w:t>
            </w:r>
            <w:r w:rsidR="000439E1" w:rsidRPr="002D1D6F">
              <w:rPr>
                <w:rFonts w:ascii="Times New Roman" w:hAnsi="Times New Roman" w:cs="Times New Roman"/>
                <w:b/>
              </w:rPr>
              <w:t>2</w:t>
            </w:r>
            <w:r w:rsidRPr="002D1D6F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287117" w:rsidRPr="00076354">
              <w:rPr>
                <w:rFonts w:ascii="Times New Roman" w:hAnsi="Times New Roman" w:cs="Times New Roman"/>
              </w:rPr>
              <w:t>OLAF проводит и подготавливает п</w:t>
            </w:r>
            <w:r w:rsidR="009861F6" w:rsidRPr="00076354">
              <w:rPr>
                <w:rFonts w:ascii="Times New Roman" w:hAnsi="Times New Roman" w:cs="Times New Roman"/>
              </w:rPr>
              <w:t xml:space="preserve">роверки и </w:t>
            </w:r>
            <w:r w:rsidR="00287117" w:rsidRPr="00076354">
              <w:rPr>
                <w:rFonts w:ascii="Times New Roman" w:hAnsi="Times New Roman" w:cs="Times New Roman"/>
              </w:rPr>
              <w:t xml:space="preserve">инспекции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9861F6" w:rsidRPr="00076354">
              <w:rPr>
                <w:rFonts w:ascii="Times New Roman" w:hAnsi="Times New Roman" w:cs="Times New Roman"/>
              </w:rPr>
              <w:t xml:space="preserve"> в тесном сотрудничестве с </w:t>
            </w:r>
            <w:r w:rsidR="009861F6" w:rsidRPr="00076354">
              <w:rPr>
                <w:rFonts w:ascii="Times New Roman" w:hAnsi="Times New Roman" w:cs="Times New Roman"/>
              </w:rPr>
              <w:lastRenderedPageBreak/>
              <w:t xml:space="preserve">компетентными органами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1F6" w:rsidRPr="00076354">
              <w:rPr>
                <w:rFonts w:ascii="Times New Roman" w:hAnsi="Times New Roman" w:cs="Times New Roman"/>
              </w:rPr>
              <w:t>Республики Молдова</w:t>
            </w:r>
          </w:p>
          <w:p w:rsidR="00BA1F76" w:rsidRDefault="00BA1F76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0E73" w:rsidRPr="00076354" w:rsidRDefault="002D1D6F" w:rsidP="00881918">
            <w:pPr>
              <w:jc w:val="both"/>
              <w:rPr>
                <w:rFonts w:ascii="Times New Roman" w:hAnsi="Times New Roman" w:cs="Times New Roman"/>
              </w:rPr>
            </w:pPr>
            <w:r w:rsidRPr="00DE333D">
              <w:rPr>
                <w:rFonts w:ascii="Times New Roman" w:hAnsi="Times New Roman" w:cs="Times New Roman"/>
                <w:b/>
              </w:rPr>
              <w:t>(</w:t>
            </w:r>
            <w:r w:rsidR="000439E1" w:rsidRPr="00DE333D">
              <w:rPr>
                <w:rFonts w:ascii="Times New Roman" w:hAnsi="Times New Roman" w:cs="Times New Roman"/>
                <w:b/>
              </w:rPr>
              <w:t>3</w:t>
            </w:r>
            <w:r w:rsidRPr="00DE333D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380E73" w:rsidRPr="00076354">
              <w:rPr>
                <w:rFonts w:ascii="Times New Roman" w:hAnsi="Times New Roman" w:cs="Times New Roman"/>
              </w:rPr>
              <w:t xml:space="preserve">Власти Республики Молдова </w:t>
            </w:r>
            <w:r w:rsidR="00287117" w:rsidRPr="00076354">
              <w:rPr>
                <w:rFonts w:ascii="Times New Roman" w:hAnsi="Times New Roman" w:cs="Times New Roman"/>
              </w:rPr>
              <w:t xml:space="preserve">следует </w:t>
            </w:r>
            <w:r w:rsidR="00380E73" w:rsidRPr="00076354">
              <w:rPr>
                <w:rFonts w:ascii="Times New Roman" w:hAnsi="Times New Roman" w:cs="Times New Roman"/>
              </w:rPr>
              <w:t>заблаговременно уведомл</w:t>
            </w:r>
            <w:r w:rsidR="00287117" w:rsidRPr="00076354">
              <w:rPr>
                <w:rFonts w:ascii="Times New Roman" w:hAnsi="Times New Roman" w:cs="Times New Roman"/>
              </w:rPr>
              <w:t xml:space="preserve">ять </w:t>
            </w:r>
            <w:r w:rsidR="00380E73" w:rsidRPr="00076354">
              <w:rPr>
                <w:rFonts w:ascii="Times New Roman" w:hAnsi="Times New Roman" w:cs="Times New Roman"/>
              </w:rPr>
              <w:t>о</w:t>
            </w:r>
            <w:r w:rsidR="005677BD" w:rsidRPr="00076354">
              <w:rPr>
                <w:rFonts w:ascii="Times New Roman" w:hAnsi="Times New Roman" w:cs="Times New Roman"/>
              </w:rPr>
              <w:t xml:space="preserve"> </w:t>
            </w:r>
            <w:r w:rsidR="00380E73" w:rsidRPr="00076354">
              <w:rPr>
                <w:rFonts w:ascii="Times New Roman" w:hAnsi="Times New Roman" w:cs="Times New Roman"/>
              </w:rPr>
              <w:t xml:space="preserve">задаче, цели и правовой базе проведения проверок и инспекций, с тем чтобы они могли предоставить всю необходимую помощь. С этой целью сотрудники </w:t>
            </w:r>
          </w:p>
          <w:p w:rsidR="00DE333D" w:rsidRPr="00BA1F76" w:rsidRDefault="00380E73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компетентных органов Республики Молдова могут участвовать в проверк</w:t>
            </w:r>
            <w:r w:rsidR="00BA1F76">
              <w:rPr>
                <w:rFonts w:ascii="Times New Roman" w:hAnsi="Times New Roman" w:cs="Times New Roman"/>
              </w:rPr>
              <w:t>ах</w:t>
            </w:r>
            <w:r w:rsidRPr="00076354">
              <w:rPr>
                <w:rFonts w:ascii="Times New Roman" w:hAnsi="Times New Roman" w:cs="Times New Roman"/>
              </w:rPr>
              <w:t xml:space="preserve"> и инспекци</w:t>
            </w:r>
            <w:r w:rsidR="00BA1F76">
              <w:rPr>
                <w:rFonts w:ascii="Times New Roman" w:hAnsi="Times New Roman" w:cs="Times New Roman"/>
              </w:rPr>
              <w:t xml:space="preserve">ях, проводимых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BA1F76">
              <w:rPr>
                <w:rFonts w:ascii="Times New Roman" w:hAnsi="Times New Roman" w:cs="Times New Roman"/>
              </w:rPr>
              <w:t xml:space="preserve"> </w:t>
            </w: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0439E1" w:rsidRPr="00076354" w:rsidRDefault="00DE333D" w:rsidP="00881918">
            <w:pPr>
              <w:jc w:val="both"/>
              <w:rPr>
                <w:rFonts w:ascii="Times New Roman" w:hAnsi="Times New Roman" w:cs="Times New Roman"/>
              </w:rPr>
            </w:pPr>
            <w:r w:rsidRPr="00DE333D">
              <w:rPr>
                <w:rFonts w:ascii="Times New Roman" w:hAnsi="Times New Roman" w:cs="Times New Roman"/>
                <w:b/>
              </w:rPr>
              <w:t>(</w:t>
            </w:r>
            <w:r w:rsidR="000439E1" w:rsidRPr="00DE333D">
              <w:rPr>
                <w:rFonts w:ascii="Times New Roman" w:hAnsi="Times New Roman" w:cs="Times New Roman"/>
                <w:b/>
              </w:rPr>
              <w:t>4</w:t>
            </w:r>
            <w:r w:rsidRPr="00DE333D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0B75EC" w:rsidRPr="00076354">
              <w:rPr>
                <w:rFonts w:ascii="Times New Roman" w:hAnsi="Times New Roman" w:cs="Times New Roman"/>
              </w:rPr>
              <w:t xml:space="preserve">Если </w:t>
            </w:r>
            <w:r w:rsidR="00BA1F76">
              <w:rPr>
                <w:rFonts w:ascii="Times New Roman" w:hAnsi="Times New Roman" w:cs="Times New Roman"/>
              </w:rPr>
              <w:t xml:space="preserve">указанные </w:t>
            </w:r>
            <w:r w:rsidR="000B75EC" w:rsidRPr="00076354">
              <w:rPr>
                <w:rFonts w:ascii="Times New Roman" w:hAnsi="Times New Roman" w:cs="Times New Roman"/>
              </w:rPr>
              <w:t>органы Республики Молдова выра</w:t>
            </w:r>
            <w:r w:rsidR="00287117" w:rsidRPr="00076354">
              <w:rPr>
                <w:rFonts w:ascii="Times New Roman" w:hAnsi="Times New Roman" w:cs="Times New Roman"/>
              </w:rPr>
              <w:t xml:space="preserve">зят </w:t>
            </w:r>
            <w:r w:rsidR="00BA1F76">
              <w:rPr>
                <w:rFonts w:ascii="Times New Roman" w:hAnsi="Times New Roman" w:cs="Times New Roman"/>
              </w:rPr>
              <w:t xml:space="preserve">соответствующую </w:t>
            </w:r>
            <w:r w:rsidR="000B75EC" w:rsidRPr="00076354">
              <w:rPr>
                <w:rFonts w:ascii="Times New Roman" w:hAnsi="Times New Roman" w:cs="Times New Roman"/>
              </w:rPr>
              <w:t xml:space="preserve">заинтересованность, проверки и инспекции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0B75EC" w:rsidRPr="00076354">
              <w:rPr>
                <w:rFonts w:ascii="Times New Roman" w:hAnsi="Times New Roman" w:cs="Times New Roman"/>
              </w:rPr>
              <w:t xml:space="preserve"> </w:t>
            </w:r>
            <w:r w:rsidR="00BA1F76">
              <w:rPr>
                <w:rFonts w:ascii="Times New Roman" w:hAnsi="Times New Roman" w:cs="Times New Roman"/>
              </w:rPr>
              <w:t xml:space="preserve">могут осуществляться совместно с </w:t>
            </w:r>
            <w:r w:rsidR="00BA1F76">
              <w:rPr>
                <w:rFonts w:ascii="Times New Roman" w:hAnsi="Times New Roman" w:cs="Times New Roman"/>
                <w:lang w:val="en-US"/>
              </w:rPr>
              <w:t>OLAF</w:t>
            </w:r>
            <w:r w:rsidR="00BA1F76">
              <w:rPr>
                <w:rFonts w:ascii="Times New Roman" w:hAnsi="Times New Roman" w:cs="Times New Roman"/>
              </w:rPr>
              <w:t xml:space="preserve"> и соответствующими органами</w:t>
            </w:r>
            <w:r w:rsidR="00BA1F76" w:rsidRPr="00076354">
              <w:rPr>
                <w:rFonts w:ascii="Times New Roman" w:hAnsi="Times New Roman" w:cs="Times New Roman"/>
              </w:rPr>
              <w:t xml:space="preserve"> 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DE333D" w:rsidRDefault="00DE333D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DE333D" w:rsidP="00DE333D">
            <w:pPr>
              <w:jc w:val="both"/>
              <w:rPr>
                <w:rFonts w:ascii="Times New Roman" w:hAnsi="Times New Roman" w:cs="Times New Roman"/>
              </w:rPr>
            </w:pPr>
            <w:r w:rsidRPr="00DE333D">
              <w:rPr>
                <w:rFonts w:ascii="Times New Roman" w:hAnsi="Times New Roman" w:cs="Times New Roman"/>
                <w:b/>
              </w:rPr>
              <w:t>(</w:t>
            </w:r>
            <w:r w:rsidR="000439E1" w:rsidRPr="00DE333D">
              <w:rPr>
                <w:rFonts w:ascii="Times New Roman" w:hAnsi="Times New Roman" w:cs="Times New Roman"/>
                <w:b/>
              </w:rPr>
              <w:t>5</w:t>
            </w:r>
            <w:r w:rsidRPr="00DE333D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0B75EC" w:rsidRPr="00076354">
              <w:rPr>
                <w:rFonts w:ascii="Times New Roman" w:hAnsi="Times New Roman" w:cs="Times New Roman"/>
              </w:rPr>
              <w:t xml:space="preserve">В случае нежелания экономического оператора разрешить проведение проверки или инспекции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0B75EC" w:rsidRPr="00076354">
              <w:rPr>
                <w:rFonts w:ascii="Times New Roman" w:hAnsi="Times New Roman" w:cs="Times New Roman"/>
              </w:rPr>
              <w:t xml:space="preserve">, власти Республики Молдова должны оказать OLAF необходимое содействие с тем, чтобы </w:t>
            </w:r>
            <w:r w:rsidR="00287117" w:rsidRPr="00076354">
              <w:rPr>
                <w:rFonts w:ascii="Times New Roman" w:hAnsi="Times New Roman" w:cs="Times New Roman"/>
              </w:rPr>
              <w:t xml:space="preserve">оно </w:t>
            </w:r>
            <w:r w:rsidR="000B75EC" w:rsidRPr="00076354">
              <w:rPr>
                <w:rFonts w:ascii="Times New Roman" w:hAnsi="Times New Roman" w:cs="Times New Roman"/>
              </w:rPr>
              <w:t>мог</w:t>
            </w:r>
            <w:r w:rsidR="00287117" w:rsidRPr="00076354">
              <w:rPr>
                <w:rFonts w:ascii="Times New Roman" w:hAnsi="Times New Roman" w:cs="Times New Roman"/>
              </w:rPr>
              <w:t>ло</w:t>
            </w:r>
            <w:r w:rsidR="000B75EC" w:rsidRPr="00076354">
              <w:rPr>
                <w:rFonts w:ascii="Times New Roman" w:hAnsi="Times New Roman" w:cs="Times New Roman"/>
              </w:rPr>
              <w:t xml:space="preserve"> выполнить свой долг и провести проверку или инспекцию </w:t>
            </w:r>
            <w:r w:rsidR="005677BD" w:rsidRPr="00076354">
              <w:rPr>
                <w:rFonts w:ascii="Times New Roman" w:hAnsi="Times New Roman" w:cs="Times New Roman"/>
              </w:rPr>
              <w:t>на местах</w:t>
            </w:r>
            <w:r w:rsidR="00B62E45" w:rsidRPr="00076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pct"/>
          </w:tcPr>
          <w:p w:rsidR="000439E1" w:rsidRPr="00076354" w:rsidRDefault="000439E1" w:rsidP="00881918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pct"/>
            <w:gridSpan w:val="2"/>
          </w:tcPr>
          <w:p w:rsidR="000439E1" w:rsidRPr="00076354" w:rsidRDefault="009A7B3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E60CD0" w:rsidRPr="00076354">
              <w:rPr>
                <w:rFonts w:ascii="Times New Roman" w:hAnsi="Times New Roman" w:cs="Times New Roman"/>
              </w:rPr>
              <w:t>Оценка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</w:rPr>
              <w:t>нормативной базы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BA1F76">
              <w:rPr>
                <w:rFonts w:ascii="Times New Roman" w:hAnsi="Times New Roman" w:cs="Times New Roman"/>
              </w:rPr>
              <w:t>данной</w:t>
            </w:r>
            <w:r w:rsidR="00074D8C" w:rsidRPr="00076354">
              <w:rPr>
                <w:rFonts w:ascii="Times New Roman" w:hAnsi="Times New Roman" w:cs="Times New Roman"/>
              </w:rPr>
              <w:t xml:space="preserve"> области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074D8C" w:rsidRPr="00076354">
              <w:rPr>
                <w:rFonts w:ascii="Times New Roman" w:hAnsi="Times New Roman" w:cs="Times New Roman"/>
              </w:rPr>
              <w:t xml:space="preserve">выявления возможностей </w:t>
            </w:r>
            <w:r w:rsidR="00BA1F76">
              <w:rPr>
                <w:rFonts w:ascii="Times New Roman" w:hAnsi="Times New Roman" w:cs="Times New Roman"/>
              </w:rPr>
              <w:t>осуществлени</w:t>
            </w:r>
            <w:r w:rsidR="00074D8C" w:rsidRPr="00076354">
              <w:rPr>
                <w:rFonts w:ascii="Times New Roman" w:hAnsi="Times New Roman" w:cs="Times New Roman"/>
              </w:rPr>
              <w:t xml:space="preserve">я проверок </w:t>
            </w:r>
            <w:r w:rsidR="00074D8C" w:rsidRPr="00076354">
              <w:rPr>
                <w:rFonts w:ascii="Times New Roman" w:hAnsi="Times New Roman" w:cs="Times New Roman"/>
                <w:bCs/>
                <w:iCs/>
              </w:rPr>
              <w:t>Европейским бюро по борьбе с мошенничеством</w:t>
            </w:r>
            <w:r w:rsidR="0061464F" w:rsidRPr="0007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74D8C" w:rsidRPr="00076354">
              <w:rPr>
                <w:rFonts w:ascii="Times New Roman" w:hAnsi="Times New Roman" w:cs="Times New Roman"/>
              </w:rPr>
              <w:t>на территории Республики</w:t>
            </w:r>
            <w:r w:rsidR="0057751D" w:rsidRPr="00076354">
              <w:rPr>
                <w:rFonts w:ascii="Times New Roman" w:hAnsi="Times New Roman" w:cs="Times New Roman"/>
              </w:rPr>
              <w:t xml:space="preserve"> Молдова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074D8C" w:rsidRPr="00076354">
              <w:rPr>
                <w:rFonts w:ascii="Times New Roman" w:hAnsi="Times New Roman" w:cs="Times New Roman"/>
              </w:rPr>
              <w:t xml:space="preserve">в связи с использованием </w:t>
            </w:r>
            <w:r w:rsidR="002F74DF" w:rsidRPr="00076354">
              <w:rPr>
                <w:rFonts w:ascii="Times New Roman" w:hAnsi="Times New Roman" w:cs="Times New Roman"/>
              </w:rPr>
              <w:t>средств</w:t>
            </w:r>
            <w:r w:rsidR="00E451F0" w:rsidRPr="00076354">
              <w:rPr>
                <w:rFonts w:ascii="Times New Roman" w:hAnsi="Times New Roman" w:cs="Times New Roman"/>
              </w:rPr>
              <w:t xml:space="preserve"> ЕС;</w:t>
            </w: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74D8C" w:rsidRPr="00076354" w:rsidRDefault="009A7B3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2.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BA1F76">
              <w:rPr>
                <w:rFonts w:ascii="Times New Roman" w:hAnsi="Times New Roman" w:cs="Times New Roman"/>
              </w:rPr>
              <w:t xml:space="preserve">Разработка и внесение </w:t>
            </w:r>
            <w:r w:rsidR="00074D8C" w:rsidRPr="00076354">
              <w:rPr>
                <w:rFonts w:ascii="Times New Roman" w:hAnsi="Times New Roman" w:cs="Times New Roman"/>
              </w:rPr>
              <w:t xml:space="preserve"> соответствующих</w:t>
            </w:r>
            <w:r w:rsidR="00BA1F76">
              <w:rPr>
                <w:rFonts w:ascii="Times New Roman" w:hAnsi="Times New Roman" w:cs="Times New Roman"/>
              </w:rPr>
              <w:t xml:space="preserve"> </w:t>
            </w:r>
            <w:r w:rsidR="00074D8C" w:rsidRPr="00076354">
              <w:rPr>
                <w:rFonts w:ascii="Times New Roman" w:hAnsi="Times New Roman" w:cs="Times New Roman"/>
              </w:rPr>
              <w:t>изменений национальной нормативной базы на основе вышеупомянутой оценки</w:t>
            </w: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1B3424" w:rsidRPr="00076354" w:rsidRDefault="006A70D9" w:rsidP="008819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  <w:bCs/>
              </w:rPr>
              <w:t>Рабочая группа</w:t>
            </w:r>
            <w:r w:rsidR="002D1D6F">
              <w:rPr>
                <w:rFonts w:ascii="Times New Roman" w:hAnsi="Times New Roman" w:cs="Times New Roman"/>
                <w:bCs/>
              </w:rPr>
              <w:t>,</w:t>
            </w:r>
          </w:p>
          <w:p w:rsidR="001B3424" w:rsidRPr="00076354" w:rsidRDefault="00602D29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юстиции</w:t>
            </w:r>
            <w:r w:rsidR="002D1D6F">
              <w:rPr>
                <w:rFonts w:ascii="Times New Roman" w:hAnsi="Times New Roman" w:cs="Times New Roman"/>
              </w:rPr>
              <w:t>,</w:t>
            </w:r>
          </w:p>
          <w:p w:rsidR="001B3424" w:rsidRPr="00076354" w:rsidRDefault="00EF44C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Счетная палата</w:t>
            </w:r>
            <w:r w:rsidR="002D1D6F">
              <w:rPr>
                <w:rFonts w:ascii="Times New Roman" w:hAnsi="Times New Roman" w:cs="Times New Roman"/>
              </w:rPr>
              <w:t>,</w:t>
            </w:r>
          </w:p>
          <w:p w:rsidR="001B3424" w:rsidRPr="00076354" w:rsidRDefault="000D077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финансов</w:t>
            </w:r>
            <w:r w:rsidR="002D1D6F">
              <w:rPr>
                <w:rFonts w:ascii="Times New Roman" w:hAnsi="Times New Roman" w:cs="Times New Roman"/>
              </w:rPr>
              <w:t>,</w:t>
            </w:r>
          </w:p>
          <w:p w:rsidR="009A7B3F" w:rsidRPr="00076354" w:rsidRDefault="005B6B85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2D1D6F">
              <w:rPr>
                <w:rFonts w:ascii="Times New Roman" w:hAnsi="Times New Roman" w:cs="Times New Roman"/>
              </w:rPr>
              <w:t>,</w:t>
            </w:r>
          </w:p>
          <w:p w:rsidR="009A7B3F" w:rsidRPr="00076354" w:rsidRDefault="00FA45D3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  <w:r w:rsidR="002D1D6F">
              <w:rPr>
                <w:rFonts w:ascii="Times New Roman" w:hAnsi="Times New Roman" w:cs="Times New Roman"/>
              </w:rPr>
              <w:t>,</w:t>
            </w:r>
          </w:p>
          <w:p w:rsidR="000439E1" w:rsidRPr="00076354" w:rsidRDefault="00FA45D3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Национальная антикорруп</w:t>
            </w:r>
            <w:r w:rsidR="002D1D6F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ционная комиссия</w:t>
            </w:r>
          </w:p>
          <w:p w:rsidR="000439E1" w:rsidRPr="00076354" w:rsidRDefault="000439E1" w:rsidP="00881918">
            <w:pPr>
              <w:ind w:left="9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2D1D6F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2016</w:t>
            </w:r>
            <w:r w:rsidR="002D1D6F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0439E1" w:rsidRPr="00076354" w:rsidRDefault="00011B64" w:rsidP="00881918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CA6E12">
        <w:trPr>
          <w:trHeight w:val="735"/>
        </w:trPr>
        <w:tc>
          <w:tcPr>
            <w:tcW w:w="190" w:type="pct"/>
          </w:tcPr>
          <w:p w:rsidR="000439E1" w:rsidRPr="00076354" w:rsidRDefault="00DE526E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lastRenderedPageBreak/>
              <w:t>429</w:t>
            </w:r>
          </w:p>
        </w:tc>
        <w:tc>
          <w:tcPr>
            <w:tcW w:w="1059" w:type="pct"/>
          </w:tcPr>
          <w:p w:rsidR="000439E1" w:rsidRPr="00076354" w:rsidRDefault="003E6F07" w:rsidP="0088191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76354">
              <w:rPr>
                <w:rFonts w:ascii="Times New Roman" w:hAnsi="Times New Roman" w:cs="Times New Roman"/>
                <w:b/>
                <w:bCs/>
                <w:iCs/>
              </w:rPr>
              <w:t>Административные меры и взыскания</w:t>
            </w:r>
            <w:r w:rsidR="000439E1" w:rsidRPr="0007635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96A43" w:rsidRPr="00076354" w:rsidRDefault="00790DDD" w:rsidP="00315F6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6354">
              <w:rPr>
                <w:rFonts w:ascii="Times New Roman" w:hAnsi="Times New Roman" w:cs="Times New Roman"/>
                <w:iCs/>
              </w:rPr>
              <w:t>Европейская комиссия может налагать а</w:t>
            </w:r>
            <w:r w:rsidR="00E3028D" w:rsidRPr="00076354">
              <w:rPr>
                <w:rFonts w:ascii="Times New Roman" w:hAnsi="Times New Roman" w:cs="Times New Roman"/>
                <w:iCs/>
              </w:rPr>
              <w:t>дминистративные меры и взыскания в соответствии с Регламентами (EC, Евроатом) № 1605/2002</w:t>
            </w:r>
            <w:r w:rsidRPr="00076354">
              <w:rPr>
                <w:rFonts w:ascii="Times New Roman" w:hAnsi="Times New Roman" w:cs="Times New Roman"/>
                <w:iCs/>
              </w:rPr>
              <w:t>,</w:t>
            </w:r>
            <w:r w:rsidR="00E3028D" w:rsidRPr="00076354">
              <w:rPr>
                <w:rFonts w:ascii="Times New Roman" w:hAnsi="Times New Roman" w:cs="Times New Roman"/>
                <w:iCs/>
              </w:rPr>
              <w:t xml:space="preserve"> (EC, Евроатом) </w:t>
            </w:r>
            <w:r w:rsidR="00DE333D">
              <w:rPr>
                <w:rFonts w:ascii="Times New Roman" w:hAnsi="Times New Roman" w:cs="Times New Roman"/>
                <w:iCs/>
              </w:rPr>
              <w:t xml:space="preserve">      </w:t>
            </w:r>
            <w:r w:rsidR="00E3028D" w:rsidRPr="00076354">
              <w:rPr>
                <w:rFonts w:ascii="Times New Roman" w:hAnsi="Times New Roman" w:cs="Times New Roman"/>
                <w:iCs/>
              </w:rPr>
              <w:t>№ 2342/2002 от 23 декабря 2002 года, а также Регламентом Совета (EC, Евроатом) № 2988/95 от 18 декабря 1995 года о защите финансовых интересов Европейских сообществ</w:t>
            </w:r>
          </w:p>
        </w:tc>
        <w:tc>
          <w:tcPr>
            <w:tcW w:w="834" w:type="pct"/>
          </w:tcPr>
          <w:p w:rsidR="000439E1" w:rsidRPr="00076354" w:rsidRDefault="00011B64" w:rsidP="00881918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5" w:type="pct"/>
            <w:gridSpan w:val="2"/>
          </w:tcPr>
          <w:p w:rsidR="00E0711A" w:rsidRPr="00076354" w:rsidRDefault="009A7B3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6A70D9" w:rsidRPr="00076354">
              <w:rPr>
                <w:rFonts w:ascii="Times New Roman" w:hAnsi="Times New Roman" w:cs="Times New Roman"/>
              </w:rPr>
              <w:t>Консультации с</w:t>
            </w:r>
            <w:r w:rsidR="00BA1F76">
              <w:rPr>
                <w:rFonts w:ascii="Times New Roman" w:hAnsi="Times New Roman" w:cs="Times New Roman"/>
              </w:rPr>
              <w:t xml:space="preserve"> </w:t>
            </w:r>
            <w:r w:rsidR="00700C26" w:rsidRPr="00076354">
              <w:rPr>
                <w:rFonts w:ascii="Times New Roman" w:hAnsi="Times New Roman" w:cs="Times New Roman"/>
              </w:rPr>
              <w:t xml:space="preserve">ЕС </w:t>
            </w:r>
            <w:r w:rsidR="005677BD" w:rsidRPr="00076354">
              <w:rPr>
                <w:rFonts w:ascii="Times New Roman" w:hAnsi="Times New Roman" w:cs="Times New Roman"/>
              </w:rPr>
              <w:t>о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BA1F76">
              <w:rPr>
                <w:rFonts w:ascii="Times New Roman" w:hAnsi="Times New Roman" w:cs="Times New Roman"/>
              </w:rPr>
              <w:t xml:space="preserve">возможности применения </w:t>
            </w:r>
            <w:r w:rsidR="006472CD" w:rsidRPr="00076354">
              <w:rPr>
                <w:rFonts w:ascii="Times New Roman" w:hAnsi="Times New Roman" w:cs="Times New Roman"/>
              </w:rPr>
              <w:t xml:space="preserve">в </w:t>
            </w:r>
            <w:r w:rsidR="006A70D9" w:rsidRPr="00076354">
              <w:rPr>
                <w:rFonts w:ascii="Times New Roman" w:hAnsi="Times New Roman" w:cs="Times New Roman"/>
              </w:rPr>
              <w:t>Республике</w:t>
            </w:r>
            <w:r w:rsidR="00700C26" w:rsidRPr="00076354">
              <w:rPr>
                <w:rFonts w:ascii="Times New Roman" w:hAnsi="Times New Roman" w:cs="Times New Roman"/>
              </w:rPr>
              <w:t xml:space="preserve"> Молдова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6A70D9" w:rsidRPr="00076354">
              <w:rPr>
                <w:rFonts w:ascii="Times New Roman" w:hAnsi="Times New Roman" w:cs="Times New Roman"/>
              </w:rPr>
              <w:t>санкций, налагаемых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456612" w:rsidRPr="00076354">
              <w:rPr>
                <w:rFonts w:ascii="Times New Roman" w:hAnsi="Times New Roman" w:cs="Times New Roman"/>
              </w:rPr>
              <w:t>в соответствии с</w:t>
            </w:r>
            <w:r w:rsidR="00E451F0" w:rsidRPr="00076354">
              <w:rPr>
                <w:rFonts w:ascii="Times New Roman" w:hAnsi="Times New Roman" w:cs="Times New Roman"/>
              </w:rPr>
              <w:t xml:space="preserve"> </w:t>
            </w:r>
            <w:r w:rsidR="006A70D9" w:rsidRPr="00076354">
              <w:rPr>
                <w:rFonts w:ascii="Times New Roman" w:hAnsi="Times New Roman" w:cs="Times New Roman"/>
              </w:rPr>
              <w:t>регламентами</w:t>
            </w:r>
            <w:r w:rsidR="00E451F0" w:rsidRPr="00076354">
              <w:rPr>
                <w:rFonts w:ascii="Times New Roman" w:hAnsi="Times New Roman" w:cs="Times New Roman"/>
              </w:rPr>
              <w:t xml:space="preserve"> ЕС</w:t>
            </w:r>
          </w:p>
          <w:p w:rsidR="00E0711A" w:rsidRPr="00076354" w:rsidRDefault="00E0711A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E0711A" w:rsidRPr="00076354" w:rsidRDefault="009A7B3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0378CA" w:rsidRPr="00076354">
              <w:rPr>
                <w:rFonts w:ascii="Times New Roman" w:hAnsi="Times New Roman" w:cs="Times New Roman"/>
              </w:rPr>
              <w:t>Рассмотрение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A54C65" w:rsidRPr="00076354">
              <w:rPr>
                <w:rFonts w:ascii="Times New Roman" w:hAnsi="Times New Roman" w:cs="Times New Roman"/>
              </w:rPr>
              <w:t xml:space="preserve">возможности </w:t>
            </w:r>
            <w:r w:rsidR="00BA1F76">
              <w:rPr>
                <w:rFonts w:ascii="Times New Roman" w:hAnsi="Times New Roman" w:cs="Times New Roman"/>
              </w:rPr>
              <w:t>пересмотра</w:t>
            </w:r>
            <w:r w:rsidR="00A54C65" w:rsidRPr="00076354">
              <w:rPr>
                <w:rFonts w:ascii="Times New Roman" w:hAnsi="Times New Roman" w:cs="Times New Roman"/>
              </w:rPr>
              <w:t xml:space="preserve"> общей базы </w:t>
            </w:r>
            <w:r w:rsidR="009F5AA0" w:rsidRPr="00076354">
              <w:rPr>
                <w:rFonts w:ascii="Times New Roman" w:hAnsi="Times New Roman" w:cs="Times New Roman"/>
              </w:rPr>
              <w:t xml:space="preserve">относительно </w:t>
            </w:r>
            <w:r w:rsidR="00A54C65" w:rsidRPr="00076354">
              <w:rPr>
                <w:rFonts w:ascii="Times New Roman" w:hAnsi="Times New Roman" w:cs="Times New Roman"/>
              </w:rPr>
              <w:t xml:space="preserve">помощи, предоставляемой </w:t>
            </w:r>
            <w:r w:rsidR="00700C26" w:rsidRPr="00076354">
              <w:rPr>
                <w:rFonts w:ascii="Times New Roman" w:hAnsi="Times New Roman" w:cs="Times New Roman"/>
              </w:rPr>
              <w:t>ЕС</w:t>
            </w:r>
            <w:r w:rsidR="00A54C65" w:rsidRPr="00076354">
              <w:rPr>
                <w:rFonts w:ascii="Times New Roman" w:hAnsi="Times New Roman" w:cs="Times New Roman"/>
              </w:rPr>
              <w:t>,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A54C65" w:rsidRPr="00076354">
              <w:rPr>
                <w:rFonts w:ascii="Times New Roman" w:hAnsi="Times New Roman" w:cs="Times New Roman"/>
              </w:rPr>
              <w:t>переноса положений об административных мерах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A54C65" w:rsidRPr="00076354">
              <w:rPr>
                <w:rFonts w:ascii="Times New Roman" w:hAnsi="Times New Roman" w:cs="Times New Roman"/>
              </w:rPr>
              <w:t>санкциях, применяемых для защиты финансовых интересов ЕС</w:t>
            </w:r>
          </w:p>
          <w:p w:rsidR="00E0711A" w:rsidRPr="00076354" w:rsidRDefault="00E0711A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F836C6" w:rsidRDefault="00E7710A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иностранных дел и</w:t>
            </w:r>
          </w:p>
          <w:p w:rsidR="000439E1" w:rsidRPr="00076354" w:rsidRDefault="00E7710A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европейской интеграции</w:t>
            </w:r>
            <w:r w:rsidR="00DE333D">
              <w:rPr>
                <w:rFonts w:ascii="Times New Roman" w:hAnsi="Times New Roman" w:cs="Times New Roman"/>
              </w:rPr>
              <w:t>,</w:t>
            </w:r>
          </w:p>
          <w:p w:rsidR="00E0711A" w:rsidRPr="00076354" w:rsidRDefault="00DE333D" w:rsidP="008819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C262F" w:rsidRPr="00076354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368" w:type="pct"/>
          </w:tcPr>
          <w:p w:rsidR="009A7B3F" w:rsidRPr="00076354" w:rsidRDefault="00DE333D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CD0" w:rsidRPr="00076354">
              <w:rPr>
                <w:rFonts w:ascii="Times New Roman" w:hAnsi="Times New Roman" w:cs="Times New Roman"/>
              </w:rPr>
              <w:t xml:space="preserve"> квартал</w:t>
            </w:r>
          </w:p>
          <w:p w:rsidR="000439E1" w:rsidRPr="00076354" w:rsidRDefault="00E0711A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</w:t>
            </w:r>
            <w:r w:rsidR="00DE333D">
              <w:rPr>
                <w:rFonts w:ascii="Times New Roman" w:hAnsi="Times New Roman" w:cs="Times New Roman"/>
              </w:rPr>
              <w:t xml:space="preserve"> г.</w:t>
            </w:r>
          </w:p>
          <w:p w:rsidR="00E0711A" w:rsidRPr="00076354" w:rsidRDefault="00E0711A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0711A" w:rsidRPr="00076354" w:rsidRDefault="00E0711A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0711A" w:rsidRPr="00076354" w:rsidRDefault="00E0711A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0711A" w:rsidRPr="00076354" w:rsidRDefault="00E0711A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0711A" w:rsidRPr="00076354" w:rsidRDefault="00E0711A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 w:rsidR="00DE33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8" w:type="pct"/>
          </w:tcPr>
          <w:p w:rsidR="000439E1" w:rsidRPr="00076354" w:rsidRDefault="00011B64" w:rsidP="00881918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CA6E12">
        <w:trPr>
          <w:trHeight w:val="984"/>
        </w:trPr>
        <w:tc>
          <w:tcPr>
            <w:tcW w:w="190" w:type="pct"/>
          </w:tcPr>
          <w:p w:rsidR="000439E1" w:rsidRPr="00076354" w:rsidRDefault="00DE526E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t>430</w:t>
            </w:r>
          </w:p>
        </w:tc>
        <w:tc>
          <w:tcPr>
            <w:tcW w:w="1059" w:type="pct"/>
          </w:tcPr>
          <w:p w:rsidR="000439E1" w:rsidRPr="00076354" w:rsidRDefault="00D055B4" w:rsidP="0088191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76354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r w:rsidR="009F5AA0" w:rsidRPr="00076354">
              <w:rPr>
                <w:rFonts w:ascii="Times New Roman" w:hAnsi="Times New Roman" w:cs="Times New Roman"/>
                <w:b/>
                <w:bCs/>
                <w:iCs/>
              </w:rPr>
              <w:t xml:space="preserve">озврат </w:t>
            </w:r>
            <w:r w:rsidRPr="00076354">
              <w:rPr>
                <w:rFonts w:ascii="Times New Roman" w:hAnsi="Times New Roman" w:cs="Times New Roman"/>
                <w:b/>
                <w:bCs/>
                <w:iCs/>
              </w:rPr>
              <w:t>средств</w:t>
            </w:r>
          </w:p>
          <w:p w:rsidR="000439E1" w:rsidRPr="00076354" w:rsidRDefault="00DE333D" w:rsidP="00881918">
            <w:pPr>
              <w:jc w:val="both"/>
              <w:rPr>
                <w:rFonts w:ascii="Times New Roman" w:hAnsi="Times New Roman" w:cs="Times New Roman"/>
              </w:rPr>
            </w:pPr>
            <w:r w:rsidRPr="00DE333D">
              <w:rPr>
                <w:rFonts w:ascii="Times New Roman" w:hAnsi="Times New Roman" w:cs="Times New Roman"/>
                <w:b/>
              </w:rPr>
              <w:t>(</w:t>
            </w:r>
            <w:r w:rsidR="000439E1" w:rsidRPr="00DE333D">
              <w:rPr>
                <w:rFonts w:ascii="Times New Roman" w:hAnsi="Times New Roman" w:cs="Times New Roman"/>
                <w:b/>
              </w:rPr>
              <w:t>1</w:t>
            </w:r>
            <w:r w:rsidRPr="00DE333D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BA1F76">
              <w:rPr>
                <w:rFonts w:ascii="Times New Roman" w:hAnsi="Times New Roman" w:cs="Times New Roman"/>
              </w:rPr>
              <w:t>Органы в</w:t>
            </w:r>
            <w:r w:rsidR="00816474" w:rsidRPr="00076354">
              <w:rPr>
                <w:rFonts w:ascii="Times New Roman" w:hAnsi="Times New Roman" w:cs="Times New Roman"/>
              </w:rPr>
              <w:t>ласти Республики Молдова должны предпринять все необходимые меры для обеспечения в</w:t>
            </w:r>
            <w:r w:rsidR="009F5AA0" w:rsidRPr="00076354">
              <w:rPr>
                <w:rFonts w:ascii="Times New Roman" w:hAnsi="Times New Roman" w:cs="Times New Roman"/>
              </w:rPr>
              <w:t xml:space="preserve">озврата </w:t>
            </w:r>
            <w:r w:rsidR="00816474" w:rsidRPr="00076354">
              <w:rPr>
                <w:rFonts w:ascii="Times New Roman" w:hAnsi="Times New Roman" w:cs="Times New Roman"/>
              </w:rPr>
              <w:t>средств ЕС</w:t>
            </w:r>
            <w:r w:rsidR="009F5AA0" w:rsidRPr="00076354">
              <w:rPr>
                <w:rFonts w:ascii="Times New Roman" w:hAnsi="Times New Roman" w:cs="Times New Roman"/>
              </w:rPr>
              <w:t>, выплаченных ненадлежащим образом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DE333D" w:rsidRPr="00CA6E12" w:rsidRDefault="00DE333D" w:rsidP="00881918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A4B2C" w:rsidRPr="00076354" w:rsidRDefault="00DE333D" w:rsidP="00881918">
            <w:pPr>
              <w:jc w:val="both"/>
              <w:rPr>
                <w:rFonts w:ascii="Times New Roman" w:hAnsi="Times New Roman" w:cs="Times New Roman"/>
              </w:rPr>
            </w:pPr>
            <w:r w:rsidRPr="00DE333D">
              <w:rPr>
                <w:rFonts w:ascii="Times New Roman" w:hAnsi="Times New Roman" w:cs="Times New Roman"/>
                <w:b/>
              </w:rPr>
              <w:t>(</w:t>
            </w:r>
            <w:r w:rsidR="000439E1" w:rsidRPr="00DE33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8A4B2C" w:rsidRPr="00076354">
              <w:rPr>
                <w:rFonts w:ascii="Times New Roman" w:hAnsi="Times New Roman" w:cs="Times New Roman"/>
              </w:rPr>
              <w:t xml:space="preserve">В тех случаях, когда органам власти Республики Молдова предоставлено право на использование средств ЕС, </w:t>
            </w:r>
            <w:r w:rsidR="009F5AA0" w:rsidRPr="00076354">
              <w:rPr>
                <w:rFonts w:ascii="Times New Roman" w:hAnsi="Times New Roman" w:cs="Times New Roman"/>
              </w:rPr>
              <w:t>Европейская к</w:t>
            </w:r>
            <w:r w:rsidR="008A4B2C" w:rsidRPr="00076354">
              <w:rPr>
                <w:rFonts w:ascii="Times New Roman" w:hAnsi="Times New Roman" w:cs="Times New Roman"/>
              </w:rPr>
              <w:t xml:space="preserve">омиссия </w:t>
            </w:r>
            <w:r w:rsidR="009F5AA0" w:rsidRPr="00076354">
              <w:rPr>
                <w:rFonts w:ascii="Times New Roman" w:hAnsi="Times New Roman" w:cs="Times New Roman"/>
              </w:rPr>
              <w:t>в</w:t>
            </w:r>
            <w:r w:rsidR="008A4B2C" w:rsidRPr="00076354">
              <w:rPr>
                <w:rFonts w:ascii="Times New Roman" w:hAnsi="Times New Roman" w:cs="Times New Roman"/>
              </w:rPr>
              <w:t>прав</w:t>
            </w:r>
            <w:r w:rsidR="009F5AA0" w:rsidRPr="00076354">
              <w:rPr>
                <w:rFonts w:ascii="Times New Roman" w:hAnsi="Times New Roman" w:cs="Times New Roman"/>
              </w:rPr>
              <w:t>е</w:t>
            </w:r>
            <w:r w:rsidR="008A4B2C" w:rsidRPr="00076354">
              <w:rPr>
                <w:rFonts w:ascii="Times New Roman" w:hAnsi="Times New Roman" w:cs="Times New Roman"/>
              </w:rPr>
              <w:t xml:space="preserve"> </w:t>
            </w:r>
            <w:r w:rsidR="009F5AA0" w:rsidRPr="00076354">
              <w:rPr>
                <w:rFonts w:ascii="Times New Roman" w:hAnsi="Times New Roman" w:cs="Times New Roman"/>
              </w:rPr>
              <w:t xml:space="preserve">осуществить </w:t>
            </w:r>
            <w:r w:rsidR="008A4B2C" w:rsidRPr="00076354">
              <w:rPr>
                <w:rFonts w:ascii="Times New Roman" w:hAnsi="Times New Roman" w:cs="Times New Roman"/>
              </w:rPr>
              <w:t xml:space="preserve">возврат </w:t>
            </w:r>
            <w:r w:rsidR="009F5AA0" w:rsidRPr="00076354">
              <w:rPr>
                <w:rFonts w:ascii="Times New Roman" w:hAnsi="Times New Roman" w:cs="Times New Roman"/>
              </w:rPr>
              <w:t xml:space="preserve">средств ЕС, </w:t>
            </w:r>
            <w:r w:rsidR="008A4B2C" w:rsidRPr="00076354">
              <w:rPr>
                <w:rFonts w:ascii="Times New Roman" w:hAnsi="Times New Roman" w:cs="Times New Roman"/>
              </w:rPr>
              <w:t>выплаченных</w:t>
            </w:r>
            <w:r w:rsidR="009F5AA0" w:rsidRPr="00076354">
              <w:rPr>
                <w:rFonts w:ascii="Times New Roman" w:hAnsi="Times New Roman" w:cs="Times New Roman"/>
              </w:rPr>
              <w:t xml:space="preserve"> ненадлежащим образом</w:t>
            </w:r>
            <w:r w:rsidR="008A4B2C" w:rsidRPr="00076354">
              <w:rPr>
                <w:rFonts w:ascii="Times New Roman" w:hAnsi="Times New Roman" w:cs="Times New Roman"/>
              </w:rPr>
              <w:t xml:space="preserve">, в </w:t>
            </w:r>
            <w:r w:rsidR="009F5AA0" w:rsidRPr="00076354">
              <w:rPr>
                <w:rFonts w:ascii="Times New Roman" w:hAnsi="Times New Roman" w:cs="Times New Roman"/>
              </w:rPr>
              <w:t xml:space="preserve">частности </w:t>
            </w:r>
            <w:r w:rsidR="008A4B2C" w:rsidRPr="00076354">
              <w:rPr>
                <w:rFonts w:ascii="Times New Roman" w:hAnsi="Times New Roman" w:cs="Times New Roman"/>
              </w:rPr>
              <w:t xml:space="preserve">посредством финансовых корректировок. </w:t>
            </w:r>
            <w:r w:rsidR="009F5AA0" w:rsidRPr="00076354">
              <w:rPr>
                <w:rFonts w:ascii="Times New Roman" w:hAnsi="Times New Roman" w:cs="Times New Roman"/>
              </w:rPr>
              <w:t>Европейская к</w:t>
            </w:r>
            <w:r w:rsidR="008A4B2C" w:rsidRPr="00076354">
              <w:rPr>
                <w:rFonts w:ascii="Times New Roman" w:hAnsi="Times New Roman" w:cs="Times New Roman"/>
              </w:rPr>
              <w:t xml:space="preserve">омиссия должна принять во внимание меры, предпринятые </w:t>
            </w:r>
          </w:p>
          <w:p w:rsidR="000439E1" w:rsidRPr="00076354" w:rsidRDefault="008A4B2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властями Республики Молдова с целью предотвращения убытков, </w:t>
            </w:r>
            <w:r w:rsidRPr="00076354">
              <w:rPr>
                <w:rFonts w:ascii="Times New Roman" w:hAnsi="Times New Roman" w:cs="Times New Roman"/>
              </w:rPr>
              <w:lastRenderedPageBreak/>
              <w:t>связанных с использованием упомянутых средств ЕС</w:t>
            </w:r>
          </w:p>
          <w:p w:rsidR="00315F6E" w:rsidRPr="00CA6E12" w:rsidRDefault="00315F6E" w:rsidP="0088191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0439E1" w:rsidRPr="00076354" w:rsidRDefault="00315F6E" w:rsidP="00881918">
            <w:pPr>
              <w:jc w:val="both"/>
              <w:rPr>
                <w:rFonts w:ascii="Times New Roman" w:hAnsi="Times New Roman" w:cs="Times New Roman"/>
              </w:rPr>
            </w:pPr>
            <w:r w:rsidRPr="00315F6E">
              <w:rPr>
                <w:rFonts w:ascii="Times New Roman" w:hAnsi="Times New Roman" w:cs="Times New Roman"/>
                <w:b/>
              </w:rPr>
              <w:t>(</w:t>
            </w:r>
            <w:r w:rsidR="000439E1" w:rsidRPr="00315F6E">
              <w:rPr>
                <w:rFonts w:ascii="Times New Roman" w:hAnsi="Times New Roman" w:cs="Times New Roman"/>
                <w:b/>
              </w:rPr>
              <w:t>3</w:t>
            </w:r>
            <w:r w:rsidRPr="00315F6E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8A4B2C" w:rsidRPr="00076354">
              <w:rPr>
                <w:rFonts w:ascii="Times New Roman" w:hAnsi="Times New Roman" w:cs="Times New Roman"/>
              </w:rPr>
              <w:t>Прежде, чем принять какое-либо решение о в</w:t>
            </w:r>
            <w:r w:rsidR="009F5AA0" w:rsidRPr="00076354">
              <w:rPr>
                <w:rFonts w:ascii="Times New Roman" w:hAnsi="Times New Roman" w:cs="Times New Roman"/>
              </w:rPr>
              <w:t xml:space="preserve">озврате </w:t>
            </w:r>
            <w:r w:rsidR="008A4B2C" w:rsidRPr="00076354">
              <w:rPr>
                <w:rFonts w:ascii="Times New Roman" w:hAnsi="Times New Roman" w:cs="Times New Roman"/>
              </w:rPr>
              <w:t xml:space="preserve">средств, </w:t>
            </w:r>
            <w:r w:rsidR="009F5AA0" w:rsidRPr="00076354">
              <w:rPr>
                <w:rFonts w:ascii="Times New Roman" w:hAnsi="Times New Roman" w:cs="Times New Roman"/>
              </w:rPr>
              <w:t xml:space="preserve">Европейская комиссия </w:t>
            </w:r>
            <w:r w:rsidR="008A4B2C" w:rsidRPr="00076354">
              <w:rPr>
                <w:rFonts w:ascii="Times New Roman" w:hAnsi="Times New Roman" w:cs="Times New Roman"/>
              </w:rPr>
              <w:t>должна проконсультироваться с Республикой Молдова по данному вопросу. Обсуждения</w:t>
            </w:r>
            <w:r w:rsidR="005677BD" w:rsidRPr="00076354">
              <w:rPr>
                <w:rFonts w:ascii="Times New Roman" w:hAnsi="Times New Roman" w:cs="Times New Roman"/>
              </w:rPr>
              <w:t xml:space="preserve"> </w:t>
            </w:r>
            <w:r w:rsidR="008A4B2C" w:rsidRPr="00076354">
              <w:rPr>
                <w:rFonts w:ascii="Times New Roman" w:hAnsi="Times New Roman" w:cs="Times New Roman"/>
              </w:rPr>
              <w:t>по вопросу в</w:t>
            </w:r>
            <w:r w:rsidR="009F5AA0" w:rsidRPr="00076354">
              <w:rPr>
                <w:rFonts w:ascii="Times New Roman" w:hAnsi="Times New Roman" w:cs="Times New Roman"/>
              </w:rPr>
              <w:t xml:space="preserve">озврата </w:t>
            </w:r>
            <w:r w:rsidR="008A4B2C" w:rsidRPr="00076354">
              <w:rPr>
                <w:rFonts w:ascii="Times New Roman" w:hAnsi="Times New Roman" w:cs="Times New Roman"/>
              </w:rPr>
              <w:t xml:space="preserve">средств </w:t>
            </w:r>
            <w:r w:rsidR="009F5AA0" w:rsidRPr="00076354">
              <w:rPr>
                <w:rFonts w:ascii="Times New Roman" w:hAnsi="Times New Roman" w:cs="Times New Roman"/>
              </w:rPr>
              <w:t xml:space="preserve">следует </w:t>
            </w:r>
            <w:r w:rsidR="008A4B2C" w:rsidRPr="00076354">
              <w:rPr>
                <w:rFonts w:ascii="Times New Roman" w:hAnsi="Times New Roman" w:cs="Times New Roman"/>
              </w:rPr>
              <w:t xml:space="preserve">проводить в Совете </w:t>
            </w:r>
            <w:r w:rsidR="009F5AA0" w:rsidRPr="00076354">
              <w:rPr>
                <w:rFonts w:ascii="Times New Roman" w:hAnsi="Times New Roman" w:cs="Times New Roman"/>
              </w:rPr>
              <w:t>а</w:t>
            </w:r>
            <w:r w:rsidR="008A4B2C" w:rsidRPr="00076354">
              <w:rPr>
                <w:rFonts w:ascii="Times New Roman" w:hAnsi="Times New Roman" w:cs="Times New Roman"/>
              </w:rPr>
              <w:t>ссоциации</w:t>
            </w:r>
          </w:p>
          <w:p w:rsidR="00F836C6" w:rsidRPr="00CA6E12" w:rsidRDefault="00F836C6" w:rsidP="0088191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896A43" w:rsidRPr="00076354" w:rsidRDefault="00315F6E" w:rsidP="00881918">
            <w:pPr>
              <w:jc w:val="both"/>
              <w:rPr>
                <w:rFonts w:ascii="Times New Roman" w:hAnsi="Times New Roman" w:cs="Times New Roman"/>
              </w:rPr>
            </w:pPr>
            <w:r w:rsidRPr="00F836C6">
              <w:rPr>
                <w:rFonts w:ascii="Times New Roman" w:hAnsi="Times New Roman" w:cs="Times New Roman"/>
                <w:b/>
              </w:rPr>
              <w:t>(</w:t>
            </w:r>
            <w:r w:rsidR="000439E1" w:rsidRPr="00F836C6">
              <w:rPr>
                <w:rFonts w:ascii="Times New Roman" w:hAnsi="Times New Roman" w:cs="Times New Roman"/>
                <w:b/>
              </w:rPr>
              <w:t>4</w:t>
            </w:r>
            <w:r w:rsidRPr="00F836C6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8A4B2C" w:rsidRPr="00076354">
              <w:rPr>
                <w:rFonts w:ascii="Times New Roman" w:hAnsi="Times New Roman" w:cs="Times New Roman"/>
              </w:rPr>
              <w:t xml:space="preserve">В случаях, когда </w:t>
            </w:r>
            <w:r w:rsidR="00986F97" w:rsidRPr="00076354">
              <w:rPr>
                <w:rFonts w:ascii="Times New Roman" w:hAnsi="Times New Roman" w:cs="Times New Roman"/>
              </w:rPr>
              <w:t>Европейская комиссия</w:t>
            </w:r>
            <w:r w:rsidR="008A4B2C" w:rsidRPr="00076354">
              <w:rPr>
                <w:rFonts w:ascii="Times New Roman" w:hAnsi="Times New Roman" w:cs="Times New Roman"/>
              </w:rPr>
              <w:t xml:space="preserve"> использует средства ЕС напрямую или опосредованно, поручая задачи по исполнению бюджета третьим лицам, решения, принятые </w:t>
            </w:r>
            <w:r w:rsidR="00986F97" w:rsidRPr="00076354">
              <w:rPr>
                <w:rFonts w:ascii="Times New Roman" w:hAnsi="Times New Roman" w:cs="Times New Roman"/>
              </w:rPr>
              <w:t>Европейской к</w:t>
            </w:r>
            <w:r w:rsidR="008A4B2C" w:rsidRPr="00076354">
              <w:rPr>
                <w:rFonts w:ascii="Times New Roman" w:hAnsi="Times New Roman" w:cs="Times New Roman"/>
              </w:rPr>
              <w:t xml:space="preserve">омиссией </w:t>
            </w:r>
            <w:r w:rsidR="00BA1F76">
              <w:rPr>
                <w:rFonts w:ascii="Times New Roman" w:hAnsi="Times New Roman" w:cs="Times New Roman"/>
              </w:rPr>
              <w:t>в области, являющейся предметом настоящего р</w:t>
            </w:r>
            <w:r w:rsidR="008A4B2C" w:rsidRPr="00076354">
              <w:rPr>
                <w:rFonts w:ascii="Times New Roman" w:hAnsi="Times New Roman" w:cs="Times New Roman"/>
              </w:rPr>
              <w:t>аздел</w:t>
            </w:r>
            <w:r w:rsidR="00BA1F76">
              <w:rPr>
                <w:rFonts w:ascii="Times New Roman" w:hAnsi="Times New Roman" w:cs="Times New Roman"/>
              </w:rPr>
              <w:t>а</w:t>
            </w:r>
            <w:r w:rsidR="008A4B2C" w:rsidRPr="00076354">
              <w:rPr>
                <w:rFonts w:ascii="Times New Roman" w:hAnsi="Times New Roman" w:cs="Times New Roman"/>
              </w:rPr>
              <w:t>, налагающие денежное обязательство на каких-либо лиц, помимо государств, должно исполняться в Республике Молдова в соответствии со следующими принципами</w:t>
            </w:r>
            <w:r w:rsidR="00896A43" w:rsidRPr="00076354">
              <w:rPr>
                <w:rFonts w:ascii="Times New Roman" w:hAnsi="Times New Roman" w:cs="Times New Roman"/>
              </w:rPr>
              <w:t xml:space="preserve">: </w:t>
            </w:r>
          </w:p>
          <w:p w:rsidR="00990768" w:rsidRPr="00076354" w:rsidRDefault="00BD370D" w:rsidP="00881918">
            <w:pPr>
              <w:jc w:val="both"/>
              <w:rPr>
                <w:rFonts w:ascii="Times New Roman" w:hAnsi="Times New Roman" w:cs="Times New Roman"/>
              </w:rPr>
            </w:pPr>
            <w:r w:rsidRPr="00315F6E">
              <w:rPr>
                <w:rFonts w:ascii="Times New Roman" w:hAnsi="Times New Roman" w:cs="Times New Roman"/>
                <w:b/>
              </w:rPr>
              <w:t>(a)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B4002" w:rsidRPr="00076354">
              <w:rPr>
                <w:rFonts w:ascii="Times New Roman" w:hAnsi="Times New Roman" w:cs="Times New Roman"/>
              </w:rPr>
              <w:t>п</w:t>
            </w:r>
            <w:r w:rsidR="00990768" w:rsidRPr="00076354">
              <w:rPr>
                <w:rFonts w:ascii="Times New Roman" w:hAnsi="Times New Roman" w:cs="Times New Roman"/>
              </w:rPr>
              <w:t>ринуд</w:t>
            </w:r>
            <w:r w:rsidR="00BA1F76">
              <w:rPr>
                <w:rFonts w:ascii="Times New Roman" w:hAnsi="Times New Roman" w:cs="Times New Roman"/>
              </w:rPr>
              <w:t xml:space="preserve">ительное </w:t>
            </w:r>
            <w:r w:rsidR="00990768" w:rsidRPr="00076354">
              <w:rPr>
                <w:rFonts w:ascii="Times New Roman" w:hAnsi="Times New Roman" w:cs="Times New Roman"/>
              </w:rPr>
              <w:t>исполнени</w:t>
            </w:r>
            <w:r w:rsidR="00BA1F76">
              <w:rPr>
                <w:rFonts w:ascii="Times New Roman" w:hAnsi="Times New Roman" w:cs="Times New Roman"/>
              </w:rPr>
              <w:t>е</w:t>
            </w:r>
            <w:r w:rsidR="00990768" w:rsidRPr="00076354">
              <w:rPr>
                <w:rFonts w:ascii="Times New Roman" w:hAnsi="Times New Roman" w:cs="Times New Roman"/>
              </w:rPr>
              <w:t xml:space="preserve"> решений должно регулироваться нормами гражданско-процессуального права, действующего в Республике Молдова. Ордер на принудительное осуществление в судебном порядке должен прилагаться к решению, при </w:t>
            </w:r>
            <w:r w:rsidR="00990768" w:rsidRPr="00076354">
              <w:rPr>
                <w:rFonts w:ascii="Times New Roman" w:hAnsi="Times New Roman" w:cs="Times New Roman"/>
              </w:rPr>
              <w:lastRenderedPageBreak/>
              <w:t xml:space="preserve">этом не требуется никаких иных </w:t>
            </w:r>
          </w:p>
          <w:p w:rsidR="00990768" w:rsidRPr="00076354" w:rsidRDefault="00A96519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90768" w:rsidRPr="00076354">
              <w:rPr>
                <w:rFonts w:ascii="Times New Roman" w:hAnsi="Times New Roman" w:cs="Times New Roman"/>
              </w:rPr>
              <w:t>ормальностей</w:t>
            </w:r>
            <w:r w:rsidR="00BA1F76">
              <w:rPr>
                <w:rFonts w:ascii="Times New Roman" w:hAnsi="Times New Roman" w:cs="Times New Roman"/>
              </w:rPr>
              <w:t>,</w:t>
            </w:r>
            <w:r w:rsidR="00990768" w:rsidRPr="00076354">
              <w:rPr>
                <w:rFonts w:ascii="Times New Roman" w:hAnsi="Times New Roman" w:cs="Times New Roman"/>
              </w:rPr>
              <w:t xml:space="preserve"> помимо проверки подлинности решения национальным органом, </w:t>
            </w:r>
            <w:r w:rsidR="00986F97" w:rsidRPr="00076354">
              <w:rPr>
                <w:rFonts w:ascii="Times New Roman" w:hAnsi="Times New Roman" w:cs="Times New Roman"/>
              </w:rPr>
              <w:t xml:space="preserve">назначенным Правительством Республики Молдова </w:t>
            </w:r>
            <w:r w:rsidR="00990768" w:rsidRPr="00076354">
              <w:rPr>
                <w:rFonts w:ascii="Times New Roman" w:hAnsi="Times New Roman" w:cs="Times New Roman"/>
              </w:rPr>
              <w:t>с этой целью</w:t>
            </w:r>
            <w:r w:rsidR="00986F97" w:rsidRPr="00076354">
              <w:rPr>
                <w:rFonts w:ascii="Times New Roman" w:hAnsi="Times New Roman" w:cs="Times New Roman"/>
              </w:rPr>
              <w:t>, о чем следует уведомить Европейскую комиссию и Суд</w:t>
            </w:r>
            <w:r w:rsidR="00990768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0439E1" w:rsidRPr="00076354" w:rsidRDefault="00990768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Европейского Союза</w:t>
            </w:r>
            <w:r w:rsidR="00A96519">
              <w:rPr>
                <w:rFonts w:ascii="Times New Roman" w:hAnsi="Times New Roman" w:cs="Times New Roman"/>
              </w:rPr>
              <w:t>;</w:t>
            </w:r>
          </w:p>
          <w:p w:rsidR="000439E1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  <w:r w:rsidRPr="00315F6E">
              <w:rPr>
                <w:rFonts w:ascii="Times New Roman" w:hAnsi="Times New Roman" w:cs="Times New Roman"/>
                <w:b/>
              </w:rPr>
              <w:t>(b)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986F97" w:rsidRPr="00076354">
              <w:rPr>
                <w:rFonts w:ascii="Times New Roman" w:hAnsi="Times New Roman" w:cs="Times New Roman"/>
              </w:rPr>
              <w:t>по</w:t>
            </w:r>
            <w:r w:rsidR="00BA1F76">
              <w:rPr>
                <w:rFonts w:ascii="Times New Roman" w:hAnsi="Times New Roman" w:cs="Times New Roman"/>
              </w:rPr>
              <w:t>сле выполнения</w:t>
            </w:r>
            <w:r w:rsidR="00986F97" w:rsidRPr="00076354">
              <w:rPr>
                <w:rFonts w:ascii="Times New Roman" w:hAnsi="Times New Roman" w:cs="Times New Roman"/>
              </w:rPr>
              <w:t xml:space="preserve"> формальностей, у</w:t>
            </w:r>
            <w:r w:rsidR="00BA1F76">
              <w:rPr>
                <w:rFonts w:ascii="Times New Roman" w:hAnsi="Times New Roman" w:cs="Times New Roman"/>
              </w:rPr>
              <w:t xml:space="preserve">казанных </w:t>
            </w:r>
            <w:r w:rsidR="00986F97" w:rsidRPr="00076354">
              <w:rPr>
                <w:rFonts w:ascii="Times New Roman" w:hAnsi="Times New Roman" w:cs="Times New Roman"/>
              </w:rPr>
              <w:t xml:space="preserve"> в подпункте (а)</w:t>
            </w:r>
            <w:r w:rsidR="00BA1F76">
              <w:rPr>
                <w:rFonts w:ascii="Times New Roman" w:hAnsi="Times New Roman" w:cs="Times New Roman"/>
              </w:rPr>
              <w:t>,</w:t>
            </w:r>
            <w:r w:rsidR="000B4002" w:rsidRPr="00076354">
              <w:rPr>
                <w:rFonts w:ascii="Times New Roman" w:hAnsi="Times New Roman" w:cs="Times New Roman"/>
              </w:rPr>
              <w:t xml:space="preserve"> по ходатайству заинтересованной стороны</w:t>
            </w:r>
            <w:r w:rsidR="00BA1F76">
              <w:rPr>
                <w:rFonts w:ascii="Times New Roman" w:hAnsi="Times New Roman" w:cs="Times New Roman"/>
              </w:rPr>
              <w:t xml:space="preserve"> она может </w:t>
            </w:r>
            <w:r w:rsidR="000B4002" w:rsidRPr="00076354">
              <w:rPr>
                <w:rFonts w:ascii="Times New Roman" w:hAnsi="Times New Roman" w:cs="Times New Roman"/>
              </w:rPr>
              <w:t>приступить к принудительному взысканию в соответствии</w:t>
            </w:r>
            <w:r w:rsidR="008A1DDC">
              <w:rPr>
                <w:rFonts w:ascii="Times New Roman" w:hAnsi="Times New Roman" w:cs="Times New Roman"/>
              </w:rPr>
              <w:t xml:space="preserve"> </w:t>
            </w:r>
            <w:r w:rsidR="000B4002" w:rsidRPr="00076354">
              <w:rPr>
                <w:rFonts w:ascii="Times New Roman" w:hAnsi="Times New Roman" w:cs="Times New Roman"/>
              </w:rPr>
              <w:t>с законодательством Республики Молдова,</w:t>
            </w:r>
            <w:r w:rsidR="008A1DDC">
              <w:rPr>
                <w:rFonts w:ascii="Times New Roman" w:hAnsi="Times New Roman" w:cs="Times New Roman"/>
              </w:rPr>
              <w:t xml:space="preserve"> путем </w:t>
            </w:r>
            <w:r w:rsidR="000B4002" w:rsidRPr="00076354">
              <w:rPr>
                <w:rFonts w:ascii="Times New Roman" w:hAnsi="Times New Roman" w:cs="Times New Roman"/>
              </w:rPr>
              <w:t xml:space="preserve"> обра</w:t>
            </w:r>
            <w:r w:rsidR="008A1DDC">
              <w:rPr>
                <w:rFonts w:ascii="Times New Roman" w:hAnsi="Times New Roman" w:cs="Times New Roman"/>
              </w:rPr>
              <w:t>щения</w:t>
            </w:r>
            <w:r w:rsidR="005677BD" w:rsidRPr="00076354">
              <w:rPr>
                <w:rFonts w:ascii="Times New Roman" w:hAnsi="Times New Roman" w:cs="Times New Roman"/>
              </w:rPr>
              <w:t xml:space="preserve"> </w:t>
            </w:r>
            <w:r w:rsidR="00944BFF" w:rsidRPr="00076354">
              <w:rPr>
                <w:rFonts w:ascii="Times New Roman" w:hAnsi="Times New Roman" w:cs="Times New Roman"/>
              </w:rPr>
              <w:t>н</w:t>
            </w:r>
            <w:r w:rsidR="000B4002" w:rsidRPr="00076354">
              <w:rPr>
                <w:rFonts w:ascii="Times New Roman" w:hAnsi="Times New Roman" w:cs="Times New Roman"/>
              </w:rPr>
              <w:t>епосредственно в компетентный орган</w:t>
            </w:r>
            <w:r w:rsidR="00A96519">
              <w:rPr>
                <w:rFonts w:ascii="Times New Roman" w:hAnsi="Times New Roman" w:cs="Times New Roman"/>
              </w:rPr>
              <w:t>;</w:t>
            </w:r>
          </w:p>
          <w:p w:rsidR="00896A43" w:rsidRPr="00076354" w:rsidRDefault="000439E1" w:rsidP="00881918">
            <w:pPr>
              <w:jc w:val="both"/>
              <w:rPr>
                <w:rFonts w:ascii="Times New Roman" w:hAnsi="Times New Roman" w:cs="Times New Roman"/>
              </w:rPr>
            </w:pPr>
            <w:r w:rsidRPr="00315F6E">
              <w:rPr>
                <w:rFonts w:ascii="Times New Roman" w:hAnsi="Times New Roman" w:cs="Times New Roman"/>
                <w:b/>
              </w:rPr>
              <w:t>(c)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B4002" w:rsidRPr="00076354">
              <w:rPr>
                <w:rFonts w:ascii="Times New Roman" w:hAnsi="Times New Roman" w:cs="Times New Roman"/>
              </w:rPr>
              <w:t>принудительное взыскание может быть приостановлено только решением Суда</w:t>
            </w:r>
            <w:r w:rsidR="00986F97" w:rsidRPr="00076354">
              <w:rPr>
                <w:rFonts w:ascii="Times New Roman" w:hAnsi="Times New Roman" w:cs="Times New Roman"/>
              </w:rPr>
              <w:t xml:space="preserve"> Европейского Союза</w:t>
            </w:r>
            <w:r w:rsidR="000B4002" w:rsidRPr="00076354">
              <w:rPr>
                <w:rFonts w:ascii="Times New Roman" w:hAnsi="Times New Roman" w:cs="Times New Roman"/>
              </w:rPr>
              <w:t>. Однако соответствующие суды Республики Молдовы должны обладать компетенцией на рассмотрение жалоб</w:t>
            </w:r>
            <w:r w:rsidR="00A96519">
              <w:rPr>
                <w:rFonts w:ascii="Times New Roman" w:hAnsi="Times New Roman" w:cs="Times New Roman"/>
              </w:rPr>
              <w:t xml:space="preserve"> в связи с </w:t>
            </w:r>
            <w:r w:rsidR="008A1DDC">
              <w:rPr>
                <w:rFonts w:ascii="Times New Roman" w:hAnsi="Times New Roman" w:cs="Times New Roman"/>
              </w:rPr>
              <w:t>принудительн</w:t>
            </w:r>
            <w:r w:rsidR="00A96519">
              <w:rPr>
                <w:rFonts w:ascii="Times New Roman" w:hAnsi="Times New Roman" w:cs="Times New Roman"/>
              </w:rPr>
              <w:t>ы</w:t>
            </w:r>
            <w:r w:rsidR="008A1DDC">
              <w:rPr>
                <w:rFonts w:ascii="Times New Roman" w:hAnsi="Times New Roman" w:cs="Times New Roman"/>
              </w:rPr>
              <w:t xml:space="preserve">м </w:t>
            </w:r>
            <w:r w:rsidR="000B4002" w:rsidRPr="00076354">
              <w:rPr>
                <w:rFonts w:ascii="Times New Roman" w:hAnsi="Times New Roman" w:cs="Times New Roman"/>
              </w:rPr>
              <w:t>исполнени</w:t>
            </w:r>
            <w:r w:rsidR="00A96519">
              <w:rPr>
                <w:rFonts w:ascii="Times New Roman" w:hAnsi="Times New Roman" w:cs="Times New Roman"/>
              </w:rPr>
              <w:t>ем</w:t>
            </w:r>
            <w:r w:rsidR="000B4002" w:rsidRPr="00076354">
              <w:rPr>
                <w:rFonts w:ascii="Times New Roman" w:hAnsi="Times New Roman" w:cs="Times New Roman"/>
              </w:rPr>
              <w:t xml:space="preserve"> с нарушениями</w:t>
            </w:r>
          </w:p>
          <w:p w:rsidR="00315F6E" w:rsidRPr="00CA6E12" w:rsidRDefault="00315F6E" w:rsidP="0088191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896A43" w:rsidRPr="00076354" w:rsidRDefault="00315F6E" w:rsidP="00881918">
            <w:pPr>
              <w:jc w:val="both"/>
              <w:rPr>
                <w:rFonts w:ascii="Times New Roman" w:hAnsi="Times New Roman" w:cs="Times New Roman"/>
              </w:rPr>
            </w:pPr>
            <w:r w:rsidRPr="00315F6E">
              <w:rPr>
                <w:rFonts w:ascii="Times New Roman" w:hAnsi="Times New Roman" w:cs="Times New Roman"/>
                <w:b/>
              </w:rPr>
              <w:t>(</w:t>
            </w:r>
            <w:r w:rsidR="000439E1" w:rsidRPr="00315F6E">
              <w:rPr>
                <w:rFonts w:ascii="Times New Roman" w:hAnsi="Times New Roman" w:cs="Times New Roman"/>
                <w:b/>
              </w:rPr>
              <w:t>5</w:t>
            </w:r>
            <w:r w:rsidRPr="00315F6E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8761B7" w:rsidRPr="00076354">
              <w:rPr>
                <w:rFonts w:ascii="Times New Roman" w:hAnsi="Times New Roman" w:cs="Times New Roman"/>
              </w:rPr>
              <w:t>О</w:t>
            </w:r>
            <w:r w:rsidR="007A4055" w:rsidRPr="00076354">
              <w:rPr>
                <w:rFonts w:ascii="Times New Roman" w:hAnsi="Times New Roman" w:cs="Times New Roman"/>
              </w:rPr>
              <w:t xml:space="preserve">рдер на принудительное взыскание </w:t>
            </w:r>
            <w:r w:rsidR="008761B7" w:rsidRPr="00076354">
              <w:rPr>
                <w:rFonts w:ascii="Times New Roman" w:hAnsi="Times New Roman" w:cs="Times New Roman"/>
              </w:rPr>
              <w:t xml:space="preserve">выдается </w:t>
            </w:r>
            <w:r w:rsidR="007A4055" w:rsidRPr="00076354">
              <w:rPr>
                <w:rFonts w:ascii="Times New Roman" w:hAnsi="Times New Roman" w:cs="Times New Roman"/>
              </w:rPr>
              <w:t xml:space="preserve">в судебном порядке без какого-либо </w:t>
            </w:r>
            <w:r w:rsidR="008761B7" w:rsidRPr="00076354">
              <w:rPr>
                <w:rFonts w:ascii="Times New Roman" w:hAnsi="Times New Roman" w:cs="Times New Roman"/>
              </w:rPr>
              <w:t xml:space="preserve">дополнительного </w:t>
            </w:r>
            <w:r w:rsidR="007A4055" w:rsidRPr="00076354">
              <w:rPr>
                <w:rFonts w:ascii="Times New Roman" w:hAnsi="Times New Roman" w:cs="Times New Roman"/>
              </w:rPr>
              <w:t>контроля</w:t>
            </w:r>
            <w:r w:rsidR="008A1DDC">
              <w:rPr>
                <w:rFonts w:ascii="Times New Roman" w:hAnsi="Times New Roman" w:cs="Times New Roman"/>
              </w:rPr>
              <w:t>,</w:t>
            </w:r>
            <w:r w:rsidR="007A4055" w:rsidRPr="00076354">
              <w:rPr>
                <w:rFonts w:ascii="Times New Roman" w:hAnsi="Times New Roman" w:cs="Times New Roman"/>
              </w:rPr>
              <w:t xml:space="preserve"> помимо проверки подлинности</w:t>
            </w:r>
            <w:r w:rsidR="005677BD" w:rsidRPr="00076354">
              <w:rPr>
                <w:rFonts w:ascii="Times New Roman" w:hAnsi="Times New Roman" w:cs="Times New Roman"/>
              </w:rPr>
              <w:t xml:space="preserve"> </w:t>
            </w:r>
            <w:r w:rsidR="008A1DDC">
              <w:rPr>
                <w:rFonts w:ascii="Times New Roman" w:hAnsi="Times New Roman" w:cs="Times New Roman"/>
              </w:rPr>
              <w:t>документа</w:t>
            </w:r>
            <w:r w:rsidR="007A4055" w:rsidRPr="00076354">
              <w:rPr>
                <w:rFonts w:ascii="Times New Roman" w:hAnsi="Times New Roman" w:cs="Times New Roman"/>
              </w:rPr>
              <w:t xml:space="preserve"> органами, </w:t>
            </w:r>
            <w:r w:rsidR="007A4055" w:rsidRPr="00076354">
              <w:rPr>
                <w:rFonts w:ascii="Times New Roman" w:hAnsi="Times New Roman" w:cs="Times New Roman"/>
              </w:rPr>
              <w:lastRenderedPageBreak/>
              <w:t xml:space="preserve">назначенными </w:t>
            </w:r>
            <w:r w:rsidR="008A1DDC">
              <w:rPr>
                <w:rFonts w:ascii="Times New Roman" w:hAnsi="Times New Roman" w:cs="Times New Roman"/>
              </w:rPr>
              <w:t>П</w:t>
            </w:r>
            <w:r w:rsidR="007A4055" w:rsidRPr="00076354">
              <w:rPr>
                <w:rFonts w:ascii="Times New Roman" w:hAnsi="Times New Roman" w:cs="Times New Roman"/>
              </w:rPr>
              <w:t xml:space="preserve">равительством Республики Молдова. Принудительное взыскание </w:t>
            </w:r>
            <w:r w:rsidR="007664B2" w:rsidRPr="00076354">
              <w:rPr>
                <w:rFonts w:ascii="Times New Roman" w:hAnsi="Times New Roman" w:cs="Times New Roman"/>
              </w:rPr>
              <w:t>осуществляется</w:t>
            </w:r>
            <w:r w:rsidR="007A4055" w:rsidRPr="00076354">
              <w:rPr>
                <w:rFonts w:ascii="Times New Roman" w:hAnsi="Times New Roman" w:cs="Times New Roman"/>
              </w:rPr>
              <w:t xml:space="preserve"> в соответствии с процессуальными </w:t>
            </w:r>
            <w:r w:rsidR="00CA6E12">
              <w:rPr>
                <w:rFonts w:ascii="Times New Roman" w:hAnsi="Times New Roman" w:cs="Times New Roman"/>
              </w:rPr>
              <w:t>н</w:t>
            </w:r>
            <w:r w:rsidR="007A4055" w:rsidRPr="00076354">
              <w:rPr>
                <w:rFonts w:ascii="Times New Roman" w:hAnsi="Times New Roman" w:cs="Times New Roman"/>
              </w:rPr>
              <w:t>ормами Республики Молдова. Законность решения о принудительном взыскании</w:t>
            </w:r>
            <w:r w:rsidR="00B62E45" w:rsidRPr="00076354">
              <w:rPr>
                <w:rFonts w:ascii="Times New Roman" w:hAnsi="Times New Roman" w:cs="Times New Roman"/>
              </w:rPr>
              <w:t xml:space="preserve"> </w:t>
            </w:r>
            <w:r w:rsidR="007A4055" w:rsidRPr="00076354">
              <w:rPr>
                <w:rFonts w:ascii="Times New Roman" w:hAnsi="Times New Roman" w:cs="Times New Roman"/>
              </w:rPr>
              <w:t>должна быть проконтролиро</w:t>
            </w:r>
            <w:r w:rsidR="00CA6E12">
              <w:rPr>
                <w:rFonts w:ascii="Times New Roman" w:hAnsi="Times New Roman" w:cs="Times New Roman"/>
              </w:rPr>
              <w:t>-</w:t>
            </w:r>
            <w:r w:rsidR="007A4055" w:rsidRPr="00076354">
              <w:rPr>
                <w:rFonts w:ascii="Times New Roman" w:hAnsi="Times New Roman" w:cs="Times New Roman"/>
              </w:rPr>
              <w:t>вана Судом</w:t>
            </w:r>
            <w:r w:rsidR="007664B2" w:rsidRPr="00076354">
              <w:rPr>
                <w:rFonts w:ascii="Times New Roman" w:hAnsi="Times New Roman" w:cs="Times New Roman"/>
              </w:rPr>
              <w:t xml:space="preserve"> Европейского Союза</w:t>
            </w:r>
          </w:p>
          <w:p w:rsidR="00315F6E" w:rsidRDefault="00315F6E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315F6E" w:rsidP="00A96519">
            <w:pPr>
              <w:jc w:val="both"/>
              <w:rPr>
                <w:rFonts w:ascii="Times New Roman" w:hAnsi="Times New Roman" w:cs="Times New Roman"/>
              </w:rPr>
            </w:pPr>
            <w:r w:rsidRPr="00315F6E">
              <w:rPr>
                <w:rFonts w:ascii="Times New Roman" w:hAnsi="Times New Roman" w:cs="Times New Roman"/>
                <w:b/>
              </w:rPr>
              <w:t>(</w:t>
            </w:r>
            <w:r w:rsidR="000439E1" w:rsidRPr="00315F6E">
              <w:rPr>
                <w:rFonts w:ascii="Times New Roman" w:hAnsi="Times New Roman" w:cs="Times New Roman"/>
                <w:b/>
              </w:rPr>
              <w:t>6</w:t>
            </w:r>
            <w:r w:rsidRPr="00315F6E">
              <w:rPr>
                <w:rFonts w:ascii="Times New Roman" w:hAnsi="Times New Roman" w:cs="Times New Roman"/>
                <w:b/>
              </w:rPr>
              <w:t>)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7A4055" w:rsidRPr="00076354">
              <w:rPr>
                <w:rFonts w:ascii="Times New Roman" w:hAnsi="Times New Roman" w:cs="Times New Roman"/>
              </w:rPr>
              <w:t>Решения</w:t>
            </w:r>
            <w:r w:rsidR="007664B2" w:rsidRPr="00076354">
              <w:rPr>
                <w:rFonts w:ascii="Times New Roman" w:hAnsi="Times New Roman" w:cs="Times New Roman"/>
              </w:rPr>
              <w:t xml:space="preserve"> Суда Европейского Союза</w:t>
            </w:r>
            <w:r w:rsidR="007A4055" w:rsidRPr="00076354">
              <w:rPr>
                <w:rFonts w:ascii="Times New Roman" w:hAnsi="Times New Roman" w:cs="Times New Roman"/>
              </w:rPr>
              <w:t xml:space="preserve">, </w:t>
            </w:r>
            <w:r w:rsidR="007664B2" w:rsidRPr="00076354">
              <w:rPr>
                <w:rFonts w:ascii="Times New Roman" w:hAnsi="Times New Roman" w:cs="Times New Roman"/>
              </w:rPr>
              <w:t xml:space="preserve">вынесенные на основании </w:t>
            </w:r>
            <w:r w:rsidR="008A1DDC">
              <w:rPr>
                <w:rFonts w:ascii="Times New Roman" w:hAnsi="Times New Roman" w:cs="Times New Roman"/>
              </w:rPr>
              <w:t xml:space="preserve">условия </w:t>
            </w:r>
            <w:r w:rsidR="007A4055" w:rsidRPr="00076354">
              <w:rPr>
                <w:rFonts w:ascii="Times New Roman" w:hAnsi="Times New Roman" w:cs="Times New Roman"/>
              </w:rPr>
              <w:t xml:space="preserve">об арбитраже </w:t>
            </w:r>
            <w:r w:rsidR="007664B2" w:rsidRPr="00076354">
              <w:rPr>
                <w:rFonts w:ascii="Times New Roman" w:hAnsi="Times New Roman" w:cs="Times New Roman"/>
              </w:rPr>
              <w:t xml:space="preserve">в рамках контракта, подпадающего  под </w:t>
            </w:r>
            <w:r w:rsidR="008A1DDC">
              <w:rPr>
                <w:rFonts w:ascii="Times New Roman" w:hAnsi="Times New Roman" w:cs="Times New Roman"/>
              </w:rPr>
              <w:t>действие настоящей г</w:t>
            </w:r>
            <w:r w:rsidR="007664B2" w:rsidRPr="00076354">
              <w:rPr>
                <w:rFonts w:ascii="Times New Roman" w:hAnsi="Times New Roman" w:cs="Times New Roman"/>
              </w:rPr>
              <w:t>лав</w:t>
            </w:r>
            <w:r w:rsidR="008A1DDC">
              <w:rPr>
                <w:rFonts w:ascii="Times New Roman" w:hAnsi="Times New Roman" w:cs="Times New Roman"/>
              </w:rPr>
              <w:t>ы</w:t>
            </w:r>
            <w:r w:rsidR="007A4055" w:rsidRPr="00076354">
              <w:rPr>
                <w:rFonts w:ascii="Times New Roman" w:hAnsi="Times New Roman" w:cs="Times New Roman"/>
              </w:rPr>
              <w:t>, подлежат принудительному исполнению на тех же условиях</w:t>
            </w:r>
          </w:p>
        </w:tc>
        <w:tc>
          <w:tcPr>
            <w:tcW w:w="834" w:type="pct"/>
          </w:tcPr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pct"/>
            <w:gridSpan w:val="2"/>
          </w:tcPr>
          <w:p w:rsidR="000439E1" w:rsidRPr="00076354" w:rsidRDefault="009A7B3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1. </w:t>
            </w:r>
            <w:r w:rsidR="000378CA" w:rsidRPr="00076354">
              <w:rPr>
                <w:rFonts w:ascii="Times New Roman" w:hAnsi="Times New Roman" w:cs="Times New Roman"/>
              </w:rPr>
              <w:t>Рассмотрение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BF2DC7" w:rsidRPr="00076354">
              <w:rPr>
                <w:rFonts w:ascii="Times New Roman" w:hAnsi="Times New Roman" w:cs="Times New Roman"/>
              </w:rPr>
              <w:t xml:space="preserve">национальной законодательной базы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BF2DC7" w:rsidRPr="00076354">
              <w:rPr>
                <w:rFonts w:ascii="Times New Roman" w:hAnsi="Times New Roman" w:cs="Times New Roman"/>
              </w:rPr>
              <w:t xml:space="preserve">выявления возможностей принятия соответствующих мер </w:t>
            </w:r>
            <w:r w:rsidR="00B409DB" w:rsidRPr="00076354">
              <w:rPr>
                <w:rFonts w:ascii="Times New Roman" w:hAnsi="Times New Roman" w:cs="Times New Roman"/>
              </w:rPr>
              <w:t>для</w:t>
            </w:r>
            <w:r w:rsidR="000439E1" w:rsidRPr="00076354">
              <w:rPr>
                <w:rFonts w:ascii="Times New Roman" w:hAnsi="Times New Roman" w:cs="Times New Roman"/>
              </w:rPr>
              <w:t xml:space="preserve"> </w:t>
            </w:r>
            <w:r w:rsidR="00B409DB" w:rsidRPr="00076354">
              <w:rPr>
                <w:rFonts w:ascii="Times New Roman" w:hAnsi="Times New Roman" w:cs="Times New Roman"/>
              </w:rPr>
              <w:t xml:space="preserve">возврата </w:t>
            </w:r>
            <w:r w:rsidR="002F74DF" w:rsidRPr="00076354">
              <w:rPr>
                <w:rFonts w:ascii="Times New Roman" w:hAnsi="Times New Roman" w:cs="Times New Roman"/>
              </w:rPr>
              <w:t>средств</w:t>
            </w:r>
            <w:r w:rsidR="00700C26" w:rsidRPr="00076354">
              <w:rPr>
                <w:rFonts w:ascii="Times New Roman" w:hAnsi="Times New Roman" w:cs="Times New Roman"/>
              </w:rPr>
              <w:t xml:space="preserve"> ЕС</w:t>
            </w:r>
            <w:r w:rsidR="00B409DB" w:rsidRPr="00076354">
              <w:rPr>
                <w:rFonts w:ascii="Times New Roman" w:hAnsi="Times New Roman" w:cs="Times New Roman"/>
              </w:rPr>
              <w:t>, выплаченных ненадлежащим образом</w:t>
            </w:r>
          </w:p>
          <w:p w:rsidR="00E0711A" w:rsidRPr="00076354" w:rsidRDefault="00E0711A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E0711A" w:rsidRPr="00076354" w:rsidRDefault="009A7B3F" w:rsidP="00F836C6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CC58DF" w:rsidRPr="00076354">
              <w:rPr>
                <w:rFonts w:ascii="Times New Roman" w:hAnsi="Times New Roman" w:cs="Times New Roman"/>
              </w:rPr>
              <w:t>Разработка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B409DB" w:rsidRPr="00076354">
              <w:rPr>
                <w:rFonts w:ascii="Times New Roman" w:hAnsi="Times New Roman" w:cs="Times New Roman"/>
              </w:rPr>
              <w:t>продвижение принятия соответствующих изменений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B409DB" w:rsidRPr="00076354">
              <w:rPr>
                <w:rFonts w:ascii="Times New Roman" w:hAnsi="Times New Roman" w:cs="Times New Roman"/>
              </w:rPr>
              <w:t>в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BF2DC7" w:rsidRPr="00076354">
              <w:rPr>
                <w:rFonts w:ascii="Times New Roman" w:hAnsi="Times New Roman" w:cs="Times New Roman"/>
              </w:rPr>
              <w:t>н</w:t>
            </w:r>
            <w:r w:rsidR="00B409DB" w:rsidRPr="00076354">
              <w:rPr>
                <w:rFonts w:ascii="Times New Roman" w:hAnsi="Times New Roman" w:cs="Times New Roman"/>
              </w:rPr>
              <w:t>ациональной законодательной базе</w:t>
            </w:r>
            <w:r w:rsidR="00BF2DC7"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B409DB" w:rsidRPr="00076354">
              <w:rPr>
                <w:rFonts w:ascii="Times New Roman" w:hAnsi="Times New Roman" w:cs="Times New Roman"/>
              </w:rPr>
              <w:t>осуществления возврата средств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456612" w:rsidRPr="00076354">
              <w:rPr>
                <w:rFonts w:ascii="Times New Roman" w:hAnsi="Times New Roman" w:cs="Times New Roman"/>
              </w:rPr>
              <w:t>в соответствии с</w:t>
            </w:r>
            <w:r w:rsidR="00E451F0" w:rsidRPr="00076354">
              <w:rPr>
                <w:rFonts w:ascii="Times New Roman" w:hAnsi="Times New Roman" w:cs="Times New Roman"/>
              </w:rPr>
              <w:t xml:space="preserve"> </w:t>
            </w:r>
            <w:r w:rsidR="00B409DB" w:rsidRPr="00076354">
              <w:rPr>
                <w:rFonts w:ascii="Times New Roman" w:hAnsi="Times New Roman" w:cs="Times New Roman"/>
              </w:rPr>
              <w:t>установленной</w:t>
            </w:r>
            <w:r w:rsidR="00E60CD0" w:rsidRPr="00076354">
              <w:rPr>
                <w:rFonts w:ascii="Times New Roman" w:hAnsi="Times New Roman" w:cs="Times New Roman"/>
              </w:rPr>
              <w:t xml:space="preserve"> ЕС</w:t>
            </w:r>
            <w:r w:rsidR="00B409DB" w:rsidRPr="00076354">
              <w:rPr>
                <w:rFonts w:ascii="Times New Roman" w:hAnsi="Times New Roman" w:cs="Times New Roman"/>
              </w:rPr>
              <w:t xml:space="preserve"> практикой</w:t>
            </w:r>
          </w:p>
        </w:tc>
        <w:tc>
          <w:tcPr>
            <w:tcW w:w="576" w:type="pct"/>
          </w:tcPr>
          <w:p w:rsidR="001B3424" w:rsidRPr="00076354" w:rsidRDefault="006A70D9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Рабочая группа</w:t>
            </w:r>
            <w:r w:rsidR="001B3424" w:rsidRPr="00076354">
              <w:rPr>
                <w:rFonts w:ascii="Times New Roman" w:hAnsi="Times New Roman" w:cs="Times New Roman"/>
              </w:rPr>
              <w:t>:</w:t>
            </w:r>
          </w:p>
          <w:p w:rsidR="001B3424" w:rsidRPr="00076354" w:rsidRDefault="00602D29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юстиции</w:t>
            </w:r>
            <w:r w:rsidR="00DE333D">
              <w:rPr>
                <w:rFonts w:ascii="Times New Roman" w:hAnsi="Times New Roman" w:cs="Times New Roman"/>
              </w:rPr>
              <w:t>,</w:t>
            </w:r>
          </w:p>
          <w:p w:rsidR="001B3424" w:rsidRPr="00076354" w:rsidRDefault="00E60CD0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Генеральная прокуратура</w:t>
            </w:r>
            <w:r w:rsidR="00DE333D">
              <w:rPr>
                <w:rFonts w:ascii="Times New Roman" w:hAnsi="Times New Roman" w:cs="Times New Roman"/>
              </w:rPr>
              <w:t>,</w:t>
            </w:r>
          </w:p>
          <w:p w:rsidR="000439E1" w:rsidRPr="00076354" w:rsidRDefault="005B6B85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DE333D">
              <w:rPr>
                <w:rFonts w:ascii="Times New Roman" w:hAnsi="Times New Roman" w:cs="Times New Roman"/>
              </w:rPr>
              <w:t>,</w:t>
            </w:r>
          </w:p>
          <w:p w:rsidR="000439E1" w:rsidRPr="00076354" w:rsidRDefault="00FA45D3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  <w:r w:rsidR="00BA1F76">
              <w:rPr>
                <w:rFonts w:ascii="Times New Roman" w:hAnsi="Times New Roman" w:cs="Times New Roman"/>
              </w:rPr>
              <w:t>,</w:t>
            </w:r>
          </w:p>
          <w:p w:rsidR="000439E1" w:rsidRPr="00076354" w:rsidRDefault="000D077C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финансов</w:t>
            </w:r>
          </w:p>
          <w:p w:rsidR="00CF746D" w:rsidRPr="00076354" w:rsidRDefault="00CF746D" w:rsidP="00881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E333D" w:rsidRDefault="00B3792B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0439E1" w:rsidRPr="00076354" w:rsidRDefault="00B3792B" w:rsidP="00881918">
            <w:pPr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</w:t>
            </w:r>
            <w:r w:rsidR="000439E1" w:rsidRPr="00076354">
              <w:rPr>
                <w:rFonts w:ascii="Times New Roman" w:hAnsi="Times New Roman" w:cs="Times New Roman"/>
              </w:rPr>
              <w:t>016</w:t>
            </w:r>
            <w:r w:rsidR="00DE333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0439E1" w:rsidRPr="00076354" w:rsidRDefault="0048241D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В пределах бюджетных средств</w:t>
            </w:r>
          </w:p>
        </w:tc>
      </w:tr>
      <w:tr w:rsidR="005107F0" w:rsidRPr="00076354" w:rsidTr="00CA6E12">
        <w:trPr>
          <w:trHeight w:val="984"/>
        </w:trPr>
        <w:tc>
          <w:tcPr>
            <w:tcW w:w="190" w:type="pct"/>
          </w:tcPr>
          <w:p w:rsidR="000439E1" w:rsidRPr="00076354" w:rsidRDefault="00DE526E" w:rsidP="006E0B7F">
            <w:pPr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lastRenderedPageBreak/>
              <w:t>431</w:t>
            </w:r>
          </w:p>
        </w:tc>
        <w:tc>
          <w:tcPr>
            <w:tcW w:w="1059" w:type="pct"/>
          </w:tcPr>
          <w:p w:rsidR="007664B2" w:rsidRPr="00076354" w:rsidRDefault="00DD6801" w:rsidP="0088191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76354">
              <w:rPr>
                <w:rFonts w:ascii="Times New Roman" w:hAnsi="Times New Roman" w:cs="Times New Roman"/>
                <w:b/>
                <w:bCs/>
                <w:iCs/>
              </w:rPr>
              <w:t xml:space="preserve">Конфиденциальность </w:t>
            </w:r>
          </w:p>
          <w:p w:rsidR="000439E1" w:rsidRPr="00076354" w:rsidRDefault="00DD6801" w:rsidP="008A1DD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76354">
              <w:rPr>
                <w:rFonts w:ascii="Times New Roman" w:hAnsi="Times New Roman" w:cs="Times New Roman"/>
                <w:bCs/>
                <w:iCs/>
              </w:rPr>
              <w:t xml:space="preserve">В соответствии с данной </w:t>
            </w:r>
            <w:r w:rsidR="00F836C6">
              <w:rPr>
                <w:rFonts w:ascii="Times New Roman" w:hAnsi="Times New Roman" w:cs="Times New Roman"/>
                <w:bCs/>
                <w:iCs/>
              </w:rPr>
              <w:t>г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лавой информация, сообщенная или полученная в любом виде, должна оставаться</w:t>
            </w:r>
            <w:r w:rsidR="005677BD" w:rsidRPr="0007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профессио</w:t>
            </w:r>
            <w:r w:rsidR="00CA6E12">
              <w:rPr>
                <w:rFonts w:ascii="Times New Roman" w:hAnsi="Times New Roman" w:cs="Times New Roman"/>
                <w:bCs/>
                <w:iCs/>
              </w:rPr>
              <w:t>-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нальной тайной и защищаться таким же образом, как и любая другая подобная информация, защищаемая законо</w:t>
            </w:r>
            <w:r w:rsidR="008A1DDC">
              <w:rPr>
                <w:rFonts w:ascii="Times New Roman" w:hAnsi="Times New Roman" w:cs="Times New Roman"/>
                <w:bCs/>
                <w:iCs/>
              </w:rPr>
              <w:t>дательство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м Республики Молдова и соответствующими положения</w:t>
            </w:r>
            <w:r w:rsidR="00CA6E12">
              <w:rPr>
                <w:rFonts w:ascii="Times New Roman" w:hAnsi="Times New Roman" w:cs="Times New Roman"/>
                <w:bCs/>
                <w:iCs/>
              </w:rPr>
              <w:t>-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ми, примен</w:t>
            </w:r>
            <w:r w:rsidR="008A1DDC">
              <w:rPr>
                <w:rFonts w:ascii="Times New Roman" w:hAnsi="Times New Roman" w:cs="Times New Roman"/>
                <w:bCs/>
                <w:iCs/>
              </w:rPr>
              <w:t>яе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мыми к учреждениям ЕС. Так</w:t>
            </w:r>
            <w:r w:rsidR="00420DF1" w:rsidRPr="00076354">
              <w:rPr>
                <w:rFonts w:ascii="Times New Roman" w:hAnsi="Times New Roman" w:cs="Times New Roman"/>
                <w:bCs/>
                <w:iCs/>
              </w:rPr>
              <w:t xml:space="preserve">ие сведения нельзя 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сообщать</w:t>
            </w:r>
            <w:r w:rsidR="00420DF1" w:rsidRPr="00076354">
              <w:rPr>
                <w:rFonts w:ascii="Times New Roman" w:hAnsi="Times New Roman" w:cs="Times New Roman"/>
                <w:bCs/>
                <w:iCs/>
              </w:rPr>
              <w:t xml:space="preserve"> каким-либо лицам</w:t>
            </w:r>
            <w:r w:rsidR="008A1DDC">
              <w:rPr>
                <w:rFonts w:ascii="Times New Roman" w:hAnsi="Times New Roman" w:cs="Times New Roman"/>
                <w:bCs/>
                <w:iCs/>
              </w:rPr>
              <w:t xml:space="preserve">, кроме 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 xml:space="preserve">представителей учреждений ЕС, государств-членов или 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Республики Молдова, которые согласно своим функциям должны знать </w:t>
            </w:r>
            <w:r w:rsidR="00420DF1" w:rsidRPr="00076354">
              <w:rPr>
                <w:rFonts w:ascii="Times New Roman" w:hAnsi="Times New Roman" w:cs="Times New Roman"/>
                <w:bCs/>
                <w:iCs/>
              </w:rPr>
              <w:t>это; эту информацию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 xml:space="preserve"> также не</w:t>
            </w:r>
            <w:r w:rsidR="00420DF1" w:rsidRPr="00076354">
              <w:rPr>
                <w:rFonts w:ascii="Times New Roman" w:hAnsi="Times New Roman" w:cs="Times New Roman"/>
                <w:bCs/>
                <w:iCs/>
              </w:rPr>
              <w:t>льзя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 xml:space="preserve"> использовать в </w:t>
            </w:r>
            <w:r w:rsidR="00420DF1" w:rsidRPr="00076354">
              <w:rPr>
                <w:rFonts w:ascii="Times New Roman" w:hAnsi="Times New Roman" w:cs="Times New Roman"/>
                <w:bCs/>
                <w:iCs/>
              </w:rPr>
              <w:t xml:space="preserve">иных 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>целях</w:t>
            </w:r>
            <w:r w:rsidR="008A1DDC">
              <w:rPr>
                <w:rFonts w:ascii="Times New Roman" w:hAnsi="Times New Roman" w:cs="Times New Roman"/>
                <w:bCs/>
                <w:iCs/>
              </w:rPr>
              <w:t>,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20DF1" w:rsidRPr="00076354">
              <w:rPr>
                <w:rFonts w:ascii="Times New Roman" w:hAnsi="Times New Roman" w:cs="Times New Roman"/>
                <w:bCs/>
                <w:iCs/>
              </w:rPr>
              <w:t>нежели обеспечение</w:t>
            </w:r>
            <w:r w:rsidRPr="00076354">
              <w:rPr>
                <w:rFonts w:ascii="Times New Roman" w:hAnsi="Times New Roman" w:cs="Times New Roman"/>
                <w:bCs/>
                <w:iCs/>
              </w:rPr>
              <w:t xml:space="preserve"> эффективной защиты финансовых интересов Сторон</w:t>
            </w:r>
          </w:p>
        </w:tc>
        <w:tc>
          <w:tcPr>
            <w:tcW w:w="834" w:type="pct"/>
          </w:tcPr>
          <w:p w:rsidR="000439E1" w:rsidRPr="00076354" w:rsidRDefault="000439E1" w:rsidP="00881918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1375" w:type="pct"/>
            <w:gridSpan w:val="2"/>
          </w:tcPr>
          <w:p w:rsidR="00E0711A" w:rsidRPr="00076354" w:rsidRDefault="009A7B3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1.</w:t>
            </w:r>
            <w:r w:rsidR="00315F6E">
              <w:rPr>
                <w:rFonts w:ascii="Times New Roman" w:hAnsi="Times New Roman" w:cs="Times New Roman"/>
              </w:rPr>
              <w:t xml:space="preserve"> </w:t>
            </w:r>
            <w:r w:rsidR="000378CA" w:rsidRPr="00076354">
              <w:rPr>
                <w:rFonts w:ascii="Times New Roman" w:hAnsi="Times New Roman" w:cs="Times New Roman"/>
              </w:rPr>
              <w:t>Рассмотрение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0654FB" w:rsidRPr="00076354">
              <w:rPr>
                <w:rFonts w:ascii="Times New Roman" w:hAnsi="Times New Roman" w:cs="Times New Roman"/>
              </w:rPr>
              <w:t>национальной законодательной базы</w:t>
            </w:r>
            <w:r w:rsidR="006472CD" w:rsidRPr="00076354">
              <w:rPr>
                <w:rFonts w:ascii="Times New Roman" w:hAnsi="Times New Roman" w:cs="Times New Roman"/>
              </w:rPr>
              <w:t xml:space="preserve"> </w:t>
            </w:r>
            <w:r w:rsidR="00CC58DF" w:rsidRPr="00076354">
              <w:rPr>
                <w:rFonts w:ascii="Times New Roman" w:hAnsi="Times New Roman" w:cs="Times New Roman"/>
              </w:rPr>
              <w:t>в целях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BF2DC7" w:rsidRPr="00076354">
              <w:rPr>
                <w:rFonts w:ascii="Times New Roman" w:hAnsi="Times New Roman" w:cs="Times New Roman"/>
              </w:rPr>
              <w:t xml:space="preserve">выявления возможностей </w:t>
            </w:r>
            <w:r w:rsidR="000654FB" w:rsidRPr="00076354">
              <w:rPr>
                <w:rFonts w:ascii="Times New Roman" w:hAnsi="Times New Roman" w:cs="Times New Roman"/>
              </w:rPr>
              <w:t>принятия соответствующих мер для обеспечения соблюдения принципа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0654FB" w:rsidRPr="00076354">
              <w:rPr>
                <w:rFonts w:ascii="Times New Roman" w:hAnsi="Times New Roman" w:cs="Times New Roman"/>
              </w:rPr>
              <w:t>конфиденциальности</w:t>
            </w:r>
            <w:r w:rsidR="006472CD" w:rsidRPr="00076354">
              <w:rPr>
                <w:rFonts w:ascii="Times New Roman" w:hAnsi="Times New Roman" w:cs="Times New Roman"/>
              </w:rPr>
              <w:t xml:space="preserve"> в </w:t>
            </w:r>
            <w:r w:rsidR="000654FB" w:rsidRPr="00076354">
              <w:rPr>
                <w:rFonts w:ascii="Times New Roman" w:hAnsi="Times New Roman" w:cs="Times New Roman"/>
              </w:rPr>
              <w:t>управлении средствами</w:t>
            </w:r>
            <w:r w:rsidR="00700C26" w:rsidRPr="00076354">
              <w:rPr>
                <w:rFonts w:ascii="Times New Roman" w:hAnsi="Times New Roman" w:cs="Times New Roman"/>
              </w:rPr>
              <w:t xml:space="preserve"> ЕС </w:t>
            </w:r>
            <w:r w:rsidR="00E0711A" w:rsidRPr="00076354">
              <w:rPr>
                <w:rFonts w:ascii="Times New Roman" w:hAnsi="Times New Roman" w:cs="Times New Roman"/>
              </w:rPr>
              <w:t>(</w:t>
            </w:r>
            <w:r w:rsidR="008A1DDC">
              <w:rPr>
                <w:rFonts w:ascii="Times New Roman" w:hAnsi="Times New Roman" w:cs="Times New Roman"/>
              </w:rPr>
              <w:t xml:space="preserve">например, 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0654FB" w:rsidRPr="00076354">
              <w:rPr>
                <w:rFonts w:ascii="Times New Roman" w:hAnsi="Times New Roman" w:cs="Times New Roman"/>
              </w:rPr>
              <w:t>если соответствующую информацию можно квалифицировать как коммерческую тайну</w:t>
            </w:r>
            <w:r w:rsidR="00500D1A" w:rsidRPr="00076354">
              <w:rPr>
                <w:rFonts w:ascii="Times New Roman" w:hAnsi="Times New Roman" w:cs="Times New Roman"/>
              </w:rPr>
              <w:t>)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</w:p>
          <w:p w:rsidR="00E0711A" w:rsidRPr="00076354" w:rsidRDefault="00E0711A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9A7B3F" w:rsidP="00315F6E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2. </w:t>
            </w:r>
            <w:r w:rsidR="00CC58DF" w:rsidRPr="00076354">
              <w:rPr>
                <w:rFonts w:ascii="Times New Roman" w:hAnsi="Times New Roman" w:cs="Times New Roman"/>
              </w:rPr>
              <w:t>Разработка</w:t>
            </w:r>
            <w:r w:rsidR="007A2998" w:rsidRPr="00076354">
              <w:rPr>
                <w:rFonts w:ascii="Times New Roman" w:hAnsi="Times New Roman" w:cs="Times New Roman"/>
              </w:rPr>
              <w:t xml:space="preserve"> и </w:t>
            </w:r>
            <w:r w:rsidR="00B409DB" w:rsidRPr="00076354">
              <w:rPr>
                <w:rFonts w:ascii="Times New Roman" w:hAnsi="Times New Roman" w:cs="Times New Roman"/>
              </w:rPr>
              <w:t>продвижение принятия соответствующих изменений</w:t>
            </w:r>
            <w:r w:rsidR="00E0711A" w:rsidRPr="00076354">
              <w:rPr>
                <w:rFonts w:ascii="Times New Roman" w:hAnsi="Times New Roman" w:cs="Times New Roman"/>
              </w:rPr>
              <w:t xml:space="preserve"> </w:t>
            </w:r>
            <w:r w:rsidR="000654FB" w:rsidRPr="00076354">
              <w:rPr>
                <w:rFonts w:ascii="Times New Roman" w:hAnsi="Times New Roman" w:cs="Times New Roman"/>
              </w:rPr>
              <w:t>национальной законодательной базы</w:t>
            </w:r>
          </w:p>
        </w:tc>
        <w:tc>
          <w:tcPr>
            <w:tcW w:w="576" w:type="pct"/>
          </w:tcPr>
          <w:p w:rsidR="00E0711A" w:rsidRPr="00076354" w:rsidRDefault="004C262F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Рабочая группа</w:t>
            </w:r>
          </w:p>
          <w:p w:rsidR="00E0711A" w:rsidRPr="00076354" w:rsidRDefault="00E0711A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BD370D" w:rsidRPr="00076354" w:rsidRDefault="00BD370D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420DF1" w:rsidRPr="00076354" w:rsidRDefault="00420DF1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420DF1" w:rsidRPr="00076354" w:rsidRDefault="00420DF1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BD370D" w:rsidRDefault="00BD370D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15F6E" w:rsidRDefault="00315F6E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315F6E" w:rsidRDefault="00315F6E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F836C6" w:rsidRPr="00076354" w:rsidRDefault="00F836C6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BD370D" w:rsidRPr="00076354" w:rsidRDefault="00BD370D" w:rsidP="00881918">
            <w:pPr>
              <w:jc w:val="both"/>
              <w:rPr>
                <w:rFonts w:ascii="Times New Roman" w:hAnsi="Times New Roman" w:cs="Times New Roman"/>
              </w:rPr>
            </w:pPr>
          </w:p>
          <w:p w:rsidR="000439E1" w:rsidRPr="00076354" w:rsidRDefault="00602D29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юстиции</w:t>
            </w:r>
          </w:p>
          <w:p w:rsidR="00E0711A" w:rsidRPr="00076354" w:rsidRDefault="00E0711A" w:rsidP="008819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0439E1" w:rsidRPr="00076354" w:rsidRDefault="000439E1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</w:tcPr>
          <w:p w:rsidR="000439E1" w:rsidRPr="00076354" w:rsidRDefault="000439E1" w:rsidP="00881918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CA6E12">
        <w:trPr>
          <w:trHeight w:val="2408"/>
        </w:trPr>
        <w:tc>
          <w:tcPr>
            <w:tcW w:w="190" w:type="pct"/>
          </w:tcPr>
          <w:p w:rsidR="00DE526E" w:rsidRPr="00076354" w:rsidRDefault="00DE526E" w:rsidP="006E0B7F">
            <w:pPr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  <w:iCs/>
              </w:rPr>
              <w:lastRenderedPageBreak/>
              <w:t>432</w:t>
            </w:r>
          </w:p>
          <w:p w:rsidR="000439E1" w:rsidRPr="00076354" w:rsidRDefault="000439E1" w:rsidP="006E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384171" w:rsidRPr="00076354" w:rsidRDefault="00384171" w:rsidP="008819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354">
              <w:rPr>
                <w:rFonts w:ascii="Times New Roman" w:hAnsi="Times New Roman" w:cs="Times New Roman"/>
                <w:b/>
                <w:bCs/>
              </w:rPr>
              <w:t xml:space="preserve">Гармонизация </w:t>
            </w:r>
          </w:p>
          <w:p w:rsidR="00853F84" w:rsidRPr="00076354" w:rsidRDefault="00384171" w:rsidP="008819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354">
              <w:rPr>
                <w:rFonts w:ascii="Times New Roman" w:hAnsi="Times New Roman" w:cs="Times New Roman"/>
                <w:b/>
                <w:bCs/>
              </w:rPr>
              <w:t>законодательства</w:t>
            </w:r>
            <w:r w:rsidR="00853F84" w:rsidRPr="000763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A3879" w:rsidRPr="00076354" w:rsidRDefault="000A3879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Республика Молдова должна осуществить гармонизацию своего законодательства с </w:t>
            </w:r>
          </w:p>
          <w:p w:rsidR="000439E1" w:rsidRPr="00076354" w:rsidRDefault="008A1DDC" w:rsidP="008A1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  <w:r w:rsidR="000A3879" w:rsidRPr="00076354">
              <w:rPr>
                <w:rFonts w:ascii="Times New Roman" w:hAnsi="Times New Roman" w:cs="Times New Roman"/>
              </w:rPr>
              <w:t xml:space="preserve">ными актами </w:t>
            </w:r>
            <w:r>
              <w:rPr>
                <w:rFonts w:ascii="Times New Roman" w:hAnsi="Times New Roman" w:cs="Times New Roman"/>
              </w:rPr>
              <w:t xml:space="preserve">ЕС </w:t>
            </w:r>
            <w:r w:rsidR="000A3879" w:rsidRPr="00076354">
              <w:rPr>
                <w:rFonts w:ascii="Times New Roman" w:hAnsi="Times New Roman" w:cs="Times New Roman"/>
              </w:rPr>
              <w:t>и международными документами</w:t>
            </w:r>
            <w:r>
              <w:rPr>
                <w:rFonts w:ascii="Times New Roman" w:hAnsi="Times New Roman" w:cs="Times New Roman"/>
              </w:rPr>
              <w:t xml:space="preserve">, указанными </w:t>
            </w:r>
            <w:r w:rsidR="000A3879" w:rsidRPr="00076354">
              <w:rPr>
                <w:rFonts w:ascii="Times New Roman" w:hAnsi="Times New Roman" w:cs="Times New Roman"/>
              </w:rPr>
              <w:t xml:space="preserve">в </w:t>
            </w:r>
            <w:r w:rsidR="00F836C6">
              <w:rPr>
                <w:rFonts w:ascii="Times New Roman" w:hAnsi="Times New Roman" w:cs="Times New Roman"/>
              </w:rPr>
              <w:t>п</w:t>
            </w:r>
            <w:r w:rsidR="000A3879" w:rsidRPr="00076354">
              <w:rPr>
                <w:rFonts w:ascii="Times New Roman" w:hAnsi="Times New Roman" w:cs="Times New Roman"/>
              </w:rPr>
              <w:t xml:space="preserve">риложении XXXV к </w:t>
            </w:r>
            <w:r>
              <w:rPr>
                <w:rFonts w:ascii="Times New Roman" w:hAnsi="Times New Roman" w:cs="Times New Roman"/>
              </w:rPr>
              <w:t xml:space="preserve">настоящему </w:t>
            </w:r>
            <w:r w:rsidR="000A3879" w:rsidRPr="00076354">
              <w:rPr>
                <w:rFonts w:ascii="Times New Roman" w:hAnsi="Times New Roman" w:cs="Times New Roman"/>
              </w:rPr>
              <w:t xml:space="preserve"> Соглашению</w:t>
            </w:r>
            <w:r w:rsidR="00944BFF" w:rsidRPr="00076354">
              <w:rPr>
                <w:rFonts w:ascii="Times New Roman" w:hAnsi="Times New Roman" w:cs="Times New Roman"/>
              </w:rPr>
              <w:t>,</w:t>
            </w:r>
            <w:r w:rsidR="000A3879" w:rsidRPr="00076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соответствии с</w:t>
            </w:r>
            <w:r w:rsidR="000A3879" w:rsidRPr="00076354">
              <w:rPr>
                <w:rFonts w:ascii="Times New Roman" w:hAnsi="Times New Roman" w:cs="Times New Roman"/>
              </w:rPr>
              <w:t xml:space="preserve"> положениям этого </w:t>
            </w:r>
            <w:r w:rsidR="00F836C6">
              <w:rPr>
                <w:rFonts w:ascii="Times New Roman" w:hAnsi="Times New Roman" w:cs="Times New Roman"/>
              </w:rPr>
              <w:t>п</w:t>
            </w:r>
            <w:r w:rsidR="000A3879" w:rsidRPr="00076354">
              <w:rPr>
                <w:rFonts w:ascii="Times New Roman" w:hAnsi="Times New Roman" w:cs="Times New Roman"/>
              </w:rPr>
              <w:t>риложения</w:t>
            </w:r>
          </w:p>
        </w:tc>
        <w:tc>
          <w:tcPr>
            <w:tcW w:w="834" w:type="pct"/>
          </w:tcPr>
          <w:p w:rsidR="000439E1" w:rsidRPr="00076354" w:rsidRDefault="000439E1" w:rsidP="00881918">
            <w:pPr>
              <w:tabs>
                <w:tab w:val="left" w:pos="209"/>
              </w:tabs>
              <w:ind w:left="67"/>
              <w:jc w:val="center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5" w:type="pct"/>
            <w:gridSpan w:val="2"/>
          </w:tcPr>
          <w:p w:rsidR="000439E1" w:rsidRPr="00076354" w:rsidRDefault="008A1DDC" w:rsidP="008A1DDC">
            <w:pPr>
              <w:jc w:val="both"/>
              <w:rPr>
                <w:rFonts w:ascii="Times New Roman" w:hAnsi="Times New Roman" w:cs="Times New Roman"/>
              </w:rPr>
            </w:pPr>
            <w:r w:rsidRPr="00A96519">
              <w:rPr>
                <w:rFonts w:ascii="Times New Roman" w:hAnsi="Times New Roman" w:cs="Times New Roman"/>
                <w:i/>
              </w:rPr>
              <w:t>Примечание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654FB" w:rsidRPr="00076354">
              <w:rPr>
                <w:rFonts w:ascii="Times New Roman" w:hAnsi="Times New Roman" w:cs="Times New Roman"/>
              </w:rPr>
              <w:t xml:space="preserve">См. меры, предусмотренные в </w:t>
            </w:r>
            <w:r w:rsidR="00315F6E">
              <w:rPr>
                <w:rFonts w:ascii="Times New Roman" w:hAnsi="Times New Roman" w:cs="Times New Roman"/>
              </w:rPr>
              <w:t xml:space="preserve">статье </w:t>
            </w:r>
            <w:r w:rsidR="000654FB" w:rsidRPr="00076354">
              <w:rPr>
                <w:rFonts w:ascii="Times New Roman" w:hAnsi="Times New Roman" w:cs="Times New Roman"/>
              </w:rPr>
              <w:t xml:space="preserve"> </w:t>
            </w:r>
            <w:r w:rsidR="00E0711A" w:rsidRPr="0007635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76" w:type="pct"/>
          </w:tcPr>
          <w:p w:rsidR="000439E1" w:rsidRPr="00076354" w:rsidRDefault="000439E1" w:rsidP="00881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8" w:type="pct"/>
          </w:tcPr>
          <w:p w:rsidR="000439E1" w:rsidRPr="00076354" w:rsidRDefault="000439E1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</w:tcPr>
          <w:p w:rsidR="000439E1" w:rsidRPr="00076354" w:rsidRDefault="000439E1" w:rsidP="00881918">
            <w:pPr>
              <w:tabs>
                <w:tab w:val="left" w:pos="73"/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</w:tr>
      <w:tr w:rsidR="005107F0" w:rsidRPr="00076354" w:rsidTr="00CA6E12">
        <w:trPr>
          <w:trHeight w:val="346"/>
        </w:trPr>
        <w:tc>
          <w:tcPr>
            <w:tcW w:w="190" w:type="pct"/>
          </w:tcPr>
          <w:p w:rsidR="000439E1" w:rsidRPr="00076354" w:rsidRDefault="000439E1" w:rsidP="008A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gridSpan w:val="2"/>
          </w:tcPr>
          <w:p w:rsidR="00407DA9" w:rsidRPr="00076354" w:rsidRDefault="005677BD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  <w:b/>
              </w:rPr>
              <w:t xml:space="preserve">Конвенция от </w:t>
            </w:r>
            <w:r w:rsidR="000439E1" w:rsidRPr="00076354">
              <w:rPr>
                <w:rFonts w:ascii="Times New Roman" w:hAnsi="Times New Roman" w:cs="Times New Roman"/>
                <w:b/>
              </w:rPr>
              <w:t xml:space="preserve">26 </w:t>
            </w:r>
            <w:r w:rsidRPr="00076354">
              <w:rPr>
                <w:rFonts w:ascii="Times New Roman" w:hAnsi="Times New Roman" w:cs="Times New Roman"/>
                <w:b/>
              </w:rPr>
              <w:t xml:space="preserve">июля </w:t>
            </w:r>
            <w:r w:rsidR="000439E1" w:rsidRPr="00076354">
              <w:rPr>
                <w:rFonts w:ascii="Times New Roman" w:hAnsi="Times New Roman" w:cs="Times New Roman"/>
                <w:b/>
              </w:rPr>
              <w:t xml:space="preserve">1995 </w:t>
            </w:r>
            <w:r w:rsidRPr="00076354">
              <w:rPr>
                <w:rFonts w:ascii="Times New Roman" w:hAnsi="Times New Roman" w:cs="Times New Roman"/>
                <w:b/>
              </w:rPr>
              <w:t xml:space="preserve">года </w:t>
            </w:r>
            <w:r w:rsidRPr="00076354">
              <w:rPr>
                <w:rFonts w:ascii="Times New Roman" w:hAnsi="Times New Roman" w:cs="Times New Roman"/>
              </w:rPr>
              <w:t>о</w:t>
            </w:r>
            <w:r w:rsidR="00407DA9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защите финансовых интересов Европейских сообществ</w:t>
            </w:r>
            <w:r w:rsidR="00407DA9" w:rsidRPr="00076354">
              <w:rPr>
                <w:rFonts w:ascii="Times New Roman" w:hAnsi="Times New Roman" w:cs="Times New Roman"/>
              </w:rPr>
              <w:t xml:space="preserve">, </w:t>
            </w:r>
            <w:r w:rsidR="000654FB" w:rsidRPr="00076354">
              <w:rPr>
                <w:rFonts w:ascii="Times New Roman" w:hAnsi="Times New Roman" w:cs="Times New Roman"/>
              </w:rPr>
              <w:t>разработанная</w:t>
            </w:r>
            <w:r w:rsidR="00407DA9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на основании</w:t>
            </w:r>
            <w:r w:rsidR="00407DA9" w:rsidRPr="00076354">
              <w:rPr>
                <w:rFonts w:ascii="Times New Roman" w:hAnsi="Times New Roman" w:cs="Times New Roman"/>
              </w:rPr>
              <w:t xml:space="preserve"> </w:t>
            </w:r>
            <w:r w:rsidR="008A1DDC"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татьи</w:t>
            </w:r>
            <w:r w:rsidR="00407DA9" w:rsidRPr="00076354">
              <w:rPr>
                <w:rFonts w:ascii="Times New Roman" w:hAnsi="Times New Roman" w:cs="Times New Roman"/>
              </w:rPr>
              <w:t xml:space="preserve"> K.3 </w:t>
            </w:r>
            <w:r w:rsidRPr="00076354">
              <w:rPr>
                <w:rFonts w:ascii="Times New Roman" w:hAnsi="Times New Roman" w:cs="Times New Roman"/>
              </w:rPr>
              <w:t xml:space="preserve">Договора о Европейском </w:t>
            </w:r>
            <w:r w:rsidR="008A1DDC"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оюзе</w:t>
            </w:r>
          </w:p>
          <w:p w:rsidR="00407DA9" w:rsidRPr="00076354" w:rsidRDefault="005677BD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</w:rPr>
              <w:t>Применяются следующие положения упомянутой конвенции</w:t>
            </w:r>
            <w:r w:rsidR="00407DA9" w:rsidRPr="00076354">
              <w:rPr>
                <w:rFonts w:ascii="Times New Roman" w:hAnsi="Times New Roman" w:cs="Times New Roman"/>
              </w:rPr>
              <w:t>:</w:t>
            </w:r>
          </w:p>
          <w:p w:rsidR="00407DA9" w:rsidRPr="00076354" w:rsidRDefault="00407DA9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 w:rsidR="00315F6E">
              <w:rPr>
                <w:rFonts w:ascii="Times New Roman" w:hAnsi="Times New Roman" w:cs="Times New Roman"/>
              </w:rPr>
              <w:t>с</w:t>
            </w:r>
            <w:r w:rsidR="002B3984" w:rsidRPr="00076354">
              <w:rPr>
                <w:rFonts w:ascii="Times New Roman" w:hAnsi="Times New Roman" w:cs="Times New Roman"/>
              </w:rPr>
              <w:t>татья</w:t>
            </w:r>
            <w:r w:rsidRPr="00076354">
              <w:rPr>
                <w:rFonts w:ascii="Times New Roman" w:hAnsi="Times New Roman" w:cs="Times New Roman"/>
              </w:rPr>
              <w:t xml:space="preserve"> 1 – </w:t>
            </w:r>
            <w:r w:rsidR="005677BD" w:rsidRPr="00076354">
              <w:rPr>
                <w:rFonts w:ascii="Times New Roman" w:hAnsi="Times New Roman" w:cs="Times New Roman"/>
              </w:rPr>
              <w:t>Общие положения</w:t>
            </w:r>
            <w:r w:rsidRPr="00076354">
              <w:rPr>
                <w:rFonts w:ascii="Times New Roman" w:hAnsi="Times New Roman" w:cs="Times New Roman"/>
              </w:rPr>
              <w:t xml:space="preserve">, </w:t>
            </w:r>
            <w:r w:rsidR="005677BD" w:rsidRPr="00076354">
              <w:rPr>
                <w:rFonts w:ascii="Times New Roman" w:hAnsi="Times New Roman" w:cs="Times New Roman"/>
              </w:rPr>
              <w:t>определения</w:t>
            </w:r>
            <w:r w:rsidR="00315F6E">
              <w:rPr>
                <w:rFonts w:ascii="Times New Roman" w:hAnsi="Times New Roman" w:cs="Times New Roman"/>
              </w:rPr>
              <w:t>;</w:t>
            </w:r>
          </w:p>
          <w:p w:rsidR="00407DA9" w:rsidRPr="00076354" w:rsidRDefault="00407DA9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 w:rsidR="00D17811">
              <w:rPr>
                <w:rFonts w:ascii="Times New Roman" w:hAnsi="Times New Roman" w:cs="Times New Roman"/>
              </w:rPr>
              <w:t>часть</w:t>
            </w:r>
            <w:r w:rsidR="00D17811" w:rsidRPr="00076354">
              <w:rPr>
                <w:rFonts w:ascii="Times New Roman" w:hAnsi="Times New Roman" w:cs="Times New Roman"/>
              </w:rPr>
              <w:t xml:space="preserve"> (1</w:t>
            </w:r>
            <w:r w:rsidR="00D17811">
              <w:rPr>
                <w:rFonts w:ascii="Times New Roman" w:hAnsi="Times New Roman" w:cs="Times New Roman"/>
              </w:rPr>
              <w:t xml:space="preserve">) </w:t>
            </w:r>
            <w:r w:rsidR="00315F6E">
              <w:rPr>
                <w:rFonts w:ascii="Times New Roman" w:hAnsi="Times New Roman" w:cs="Times New Roman"/>
              </w:rPr>
              <w:t>с</w:t>
            </w:r>
            <w:r w:rsidR="002B3984" w:rsidRPr="00076354">
              <w:rPr>
                <w:rFonts w:ascii="Times New Roman" w:hAnsi="Times New Roman" w:cs="Times New Roman"/>
              </w:rPr>
              <w:t>тать</w:t>
            </w:r>
            <w:r w:rsidR="00D17811"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 xml:space="preserve"> 2 – </w:t>
            </w:r>
            <w:r w:rsidR="00700C26" w:rsidRPr="00076354">
              <w:rPr>
                <w:rFonts w:ascii="Times New Roman" w:hAnsi="Times New Roman" w:cs="Times New Roman"/>
              </w:rPr>
              <w:t>Республика Молдова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7C1892" w:rsidRPr="00076354">
              <w:rPr>
                <w:rFonts w:ascii="Times New Roman" w:hAnsi="Times New Roman" w:cs="Times New Roman"/>
              </w:rPr>
              <w:t>пред</w:t>
            </w:r>
            <w:r w:rsidR="000654FB" w:rsidRPr="00076354">
              <w:rPr>
                <w:rFonts w:ascii="Times New Roman" w:hAnsi="Times New Roman" w:cs="Times New Roman"/>
              </w:rPr>
              <w:t xml:space="preserve">примет необходимые меры для </w:t>
            </w:r>
            <w:r w:rsidR="008A1DDC">
              <w:rPr>
                <w:rFonts w:ascii="Times New Roman" w:hAnsi="Times New Roman" w:cs="Times New Roman"/>
              </w:rPr>
              <w:t xml:space="preserve">того, чтобы действия,  </w:t>
            </w:r>
            <w:r w:rsidR="000654FB" w:rsidRPr="00076354">
              <w:rPr>
                <w:rFonts w:ascii="Times New Roman" w:hAnsi="Times New Roman" w:cs="Times New Roman"/>
              </w:rPr>
              <w:t>описанн</w:t>
            </w:r>
            <w:r w:rsidR="008A1DDC">
              <w:rPr>
                <w:rFonts w:ascii="Times New Roman" w:hAnsi="Times New Roman" w:cs="Times New Roman"/>
              </w:rPr>
              <w:t>ые</w:t>
            </w:r>
            <w:r w:rsidR="000654FB" w:rsidRPr="00076354">
              <w:rPr>
                <w:rFonts w:ascii="Times New Roman" w:hAnsi="Times New Roman" w:cs="Times New Roman"/>
              </w:rPr>
              <w:t xml:space="preserve"> в </w:t>
            </w:r>
            <w:r w:rsidR="00315F6E">
              <w:rPr>
                <w:rFonts w:ascii="Times New Roman" w:hAnsi="Times New Roman" w:cs="Times New Roman"/>
              </w:rPr>
              <w:t>с</w:t>
            </w:r>
            <w:r w:rsidR="000654FB" w:rsidRPr="00076354">
              <w:rPr>
                <w:rFonts w:ascii="Times New Roman" w:hAnsi="Times New Roman" w:cs="Times New Roman"/>
              </w:rPr>
              <w:t>татье</w:t>
            </w:r>
            <w:r w:rsidRPr="00076354">
              <w:rPr>
                <w:rFonts w:ascii="Times New Roman" w:hAnsi="Times New Roman" w:cs="Times New Roman"/>
              </w:rPr>
              <w:t xml:space="preserve"> 1, </w:t>
            </w:r>
            <w:r w:rsidR="00700C26" w:rsidRPr="00076354">
              <w:rPr>
                <w:rFonts w:ascii="Times New Roman" w:hAnsi="Times New Roman" w:cs="Times New Roman"/>
              </w:rPr>
              <w:t>а также</w:t>
            </w:r>
            <w:r w:rsidRPr="00076354">
              <w:rPr>
                <w:rFonts w:ascii="Times New Roman" w:hAnsi="Times New Roman" w:cs="Times New Roman"/>
              </w:rPr>
              <w:t xml:space="preserve"> </w:t>
            </w:r>
            <w:r w:rsidR="000654FB" w:rsidRPr="00076354">
              <w:rPr>
                <w:rFonts w:ascii="Times New Roman" w:hAnsi="Times New Roman" w:cs="Times New Roman"/>
              </w:rPr>
              <w:t>участи</w:t>
            </w:r>
            <w:r w:rsidR="008A1DDC">
              <w:rPr>
                <w:rFonts w:ascii="Times New Roman" w:hAnsi="Times New Roman" w:cs="Times New Roman"/>
              </w:rPr>
              <w:t>е</w:t>
            </w:r>
            <w:r w:rsidRPr="00076354">
              <w:rPr>
                <w:rFonts w:ascii="Times New Roman" w:hAnsi="Times New Roman" w:cs="Times New Roman"/>
              </w:rPr>
              <w:t xml:space="preserve">, </w:t>
            </w:r>
            <w:r w:rsidR="000654FB" w:rsidRPr="00076354">
              <w:rPr>
                <w:rFonts w:ascii="Times New Roman" w:hAnsi="Times New Roman" w:cs="Times New Roman"/>
              </w:rPr>
              <w:t>по</w:t>
            </w:r>
            <w:r w:rsidR="008A1DDC">
              <w:rPr>
                <w:rFonts w:ascii="Times New Roman" w:hAnsi="Times New Roman" w:cs="Times New Roman"/>
              </w:rPr>
              <w:t xml:space="preserve">буждение </w:t>
            </w:r>
            <w:r w:rsidR="000654FB" w:rsidRPr="00076354">
              <w:rPr>
                <w:rFonts w:ascii="Times New Roman" w:hAnsi="Times New Roman" w:cs="Times New Roman"/>
              </w:rPr>
              <w:t>или попытк</w:t>
            </w:r>
            <w:r w:rsidR="008A1DDC">
              <w:rPr>
                <w:rFonts w:ascii="Times New Roman" w:hAnsi="Times New Roman" w:cs="Times New Roman"/>
              </w:rPr>
              <w:t xml:space="preserve">а предпринять действия, </w:t>
            </w:r>
            <w:r w:rsidR="000654FB" w:rsidRPr="00076354">
              <w:rPr>
                <w:rFonts w:ascii="Times New Roman" w:hAnsi="Times New Roman" w:cs="Times New Roman"/>
              </w:rPr>
              <w:t xml:space="preserve"> описанн</w:t>
            </w:r>
            <w:r w:rsidR="008A1DDC">
              <w:rPr>
                <w:rFonts w:ascii="Times New Roman" w:hAnsi="Times New Roman" w:cs="Times New Roman"/>
              </w:rPr>
              <w:t>ые</w:t>
            </w:r>
            <w:r w:rsidR="000654FB" w:rsidRPr="00076354">
              <w:rPr>
                <w:rFonts w:ascii="Times New Roman" w:hAnsi="Times New Roman" w:cs="Times New Roman"/>
              </w:rPr>
              <w:t xml:space="preserve"> в </w:t>
            </w:r>
            <w:r w:rsidR="00315F6E">
              <w:rPr>
                <w:rFonts w:ascii="Times New Roman" w:hAnsi="Times New Roman" w:cs="Times New Roman"/>
              </w:rPr>
              <w:t>части (1) с</w:t>
            </w:r>
            <w:r w:rsidR="000654FB" w:rsidRPr="00076354">
              <w:rPr>
                <w:rFonts w:ascii="Times New Roman" w:hAnsi="Times New Roman" w:cs="Times New Roman"/>
              </w:rPr>
              <w:t>тать</w:t>
            </w:r>
            <w:r w:rsidR="00315F6E">
              <w:rPr>
                <w:rFonts w:ascii="Times New Roman" w:hAnsi="Times New Roman" w:cs="Times New Roman"/>
              </w:rPr>
              <w:t>и</w:t>
            </w:r>
            <w:r w:rsidR="000654FB" w:rsidRPr="00076354">
              <w:rPr>
                <w:rFonts w:ascii="Times New Roman" w:hAnsi="Times New Roman" w:cs="Times New Roman"/>
              </w:rPr>
              <w:t xml:space="preserve"> 1</w:t>
            </w:r>
            <w:r w:rsidR="00A96519">
              <w:rPr>
                <w:rFonts w:ascii="Times New Roman" w:hAnsi="Times New Roman" w:cs="Times New Roman"/>
              </w:rPr>
              <w:t>,</w:t>
            </w:r>
            <w:r w:rsidR="008A1DDC">
              <w:rPr>
                <w:rFonts w:ascii="Times New Roman" w:hAnsi="Times New Roman" w:cs="Times New Roman"/>
              </w:rPr>
              <w:t xml:space="preserve"> были</w:t>
            </w:r>
            <w:r w:rsidR="000654FB" w:rsidRPr="00076354">
              <w:rPr>
                <w:rFonts w:ascii="Times New Roman" w:hAnsi="Times New Roman" w:cs="Times New Roman"/>
              </w:rPr>
              <w:t xml:space="preserve"> </w:t>
            </w:r>
            <w:r w:rsidR="008A1DDC">
              <w:rPr>
                <w:rFonts w:ascii="Times New Roman" w:hAnsi="Times New Roman" w:cs="Times New Roman"/>
              </w:rPr>
              <w:t xml:space="preserve"> наказуемы эффективными, пропорциональными и оказывающими сдерживающее воздействие  уголовными наказаниями</w:t>
            </w:r>
            <w:r w:rsidR="00315F6E">
              <w:rPr>
                <w:rFonts w:ascii="Times New Roman" w:hAnsi="Times New Roman" w:cs="Times New Roman"/>
              </w:rPr>
              <w:t>;</w:t>
            </w:r>
          </w:p>
          <w:p w:rsidR="000439E1" w:rsidRPr="00076354" w:rsidRDefault="00407DA9" w:rsidP="0031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 w:rsidR="00315F6E">
              <w:rPr>
                <w:rFonts w:ascii="Times New Roman" w:hAnsi="Times New Roman" w:cs="Times New Roman"/>
              </w:rPr>
              <w:t>с</w:t>
            </w:r>
            <w:r w:rsidR="002B3984" w:rsidRPr="00076354">
              <w:rPr>
                <w:rFonts w:ascii="Times New Roman" w:hAnsi="Times New Roman" w:cs="Times New Roman"/>
              </w:rPr>
              <w:t>татья</w:t>
            </w:r>
            <w:r w:rsidRPr="00076354">
              <w:rPr>
                <w:rFonts w:ascii="Times New Roman" w:hAnsi="Times New Roman" w:cs="Times New Roman"/>
              </w:rPr>
              <w:t xml:space="preserve"> 3 – </w:t>
            </w:r>
            <w:r w:rsidR="000654FB" w:rsidRPr="00076354">
              <w:rPr>
                <w:rFonts w:ascii="Times New Roman" w:hAnsi="Times New Roman" w:cs="Times New Roman"/>
              </w:rPr>
              <w:t>Уголовная ответственность руководителей предприятий</w:t>
            </w:r>
            <w:r w:rsidR="008E1746" w:rsidRPr="00076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pct"/>
            <w:gridSpan w:val="2"/>
          </w:tcPr>
          <w:p w:rsidR="000439E1" w:rsidRPr="00076354" w:rsidRDefault="000654FB" w:rsidP="00A96519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Пересмотр национальной правовой базы</w:t>
            </w:r>
            <w:r w:rsidR="00990C60" w:rsidRPr="00076354">
              <w:rPr>
                <w:rFonts w:ascii="Times New Roman" w:hAnsi="Times New Roman" w:cs="Times New Roman"/>
              </w:rPr>
              <w:t xml:space="preserve">, </w:t>
            </w:r>
            <w:r w:rsidR="007A2998" w:rsidRPr="00076354">
              <w:rPr>
                <w:rFonts w:ascii="Times New Roman" w:hAnsi="Times New Roman" w:cs="Times New Roman"/>
              </w:rPr>
              <w:t>в том числе</w:t>
            </w:r>
            <w:r w:rsidRPr="00076354">
              <w:rPr>
                <w:rFonts w:ascii="Times New Roman" w:hAnsi="Times New Roman" w:cs="Times New Roman"/>
              </w:rPr>
              <w:t xml:space="preserve"> Закона </w:t>
            </w:r>
            <w:r w:rsidR="00990C60" w:rsidRPr="00076354">
              <w:rPr>
                <w:rFonts w:ascii="Times New Roman" w:hAnsi="Times New Roman" w:cs="Times New Roman"/>
              </w:rPr>
              <w:t>90</w:t>
            </w:r>
            <w:r w:rsidR="00185CF7">
              <w:rPr>
                <w:rFonts w:ascii="Times New Roman" w:hAnsi="Times New Roman" w:cs="Times New Roman"/>
              </w:rPr>
              <w:t>-</w:t>
            </w:r>
            <w:r w:rsidR="00185CF7">
              <w:rPr>
                <w:rFonts w:ascii="Times New Roman" w:hAnsi="Times New Roman" w:cs="Times New Roman"/>
                <w:lang w:val="en-US"/>
              </w:rPr>
              <w:t>XVI</w:t>
            </w:r>
            <w:r w:rsidR="00990C60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от </w:t>
            </w:r>
            <w:r w:rsidR="00990C60" w:rsidRPr="00076354">
              <w:rPr>
                <w:rFonts w:ascii="Times New Roman" w:hAnsi="Times New Roman" w:cs="Times New Roman"/>
              </w:rPr>
              <w:t>25</w:t>
            </w:r>
            <w:r w:rsidR="00315F6E">
              <w:rPr>
                <w:rFonts w:ascii="Times New Roman" w:hAnsi="Times New Roman" w:cs="Times New Roman"/>
              </w:rPr>
              <w:t xml:space="preserve"> апреля </w:t>
            </w:r>
            <w:r w:rsidR="00990C60" w:rsidRPr="00076354">
              <w:rPr>
                <w:rFonts w:ascii="Times New Roman" w:hAnsi="Times New Roman" w:cs="Times New Roman"/>
              </w:rPr>
              <w:t>2008</w:t>
            </w:r>
            <w:r w:rsidR="00315F6E">
              <w:rPr>
                <w:rFonts w:ascii="Times New Roman" w:hAnsi="Times New Roman" w:cs="Times New Roman"/>
              </w:rPr>
              <w:t xml:space="preserve"> г</w:t>
            </w:r>
            <w:r w:rsidR="00A96519">
              <w:rPr>
                <w:rFonts w:ascii="Times New Roman" w:hAnsi="Times New Roman" w:cs="Times New Roman"/>
              </w:rPr>
              <w:t xml:space="preserve">ода </w:t>
            </w:r>
            <w:r w:rsidR="00990C60" w:rsidRPr="00076354">
              <w:rPr>
                <w:rFonts w:ascii="Times New Roman" w:hAnsi="Times New Roman" w:cs="Times New Roman"/>
              </w:rPr>
              <w:t xml:space="preserve"> </w:t>
            </w:r>
            <w:r w:rsidR="005677BD" w:rsidRPr="00076354">
              <w:rPr>
                <w:rFonts w:ascii="Times New Roman" w:hAnsi="Times New Roman" w:cs="Times New Roman"/>
              </w:rPr>
              <w:t>о</w:t>
            </w:r>
            <w:r w:rsidR="00990C60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пред</w:t>
            </w:r>
            <w:r w:rsidR="00185CF7">
              <w:rPr>
                <w:rFonts w:ascii="Times New Roman" w:hAnsi="Times New Roman" w:cs="Times New Roman"/>
              </w:rPr>
              <w:t>упреждении коррупции и борьбе с ней и</w:t>
            </w:r>
            <w:r w:rsidR="007A2998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Уголовного кодекса </w:t>
            </w:r>
            <w:r w:rsidR="00315F6E">
              <w:rPr>
                <w:rFonts w:ascii="Times New Roman" w:hAnsi="Times New Roman" w:cs="Times New Roman"/>
              </w:rPr>
              <w:t>Республики Молдова</w:t>
            </w:r>
            <w:r w:rsidR="00A96519">
              <w:rPr>
                <w:rFonts w:ascii="Times New Roman" w:hAnsi="Times New Roman" w:cs="Times New Roman"/>
              </w:rPr>
              <w:t>,</w:t>
            </w:r>
            <w:r w:rsidR="00185CF7">
              <w:rPr>
                <w:rFonts w:ascii="Times New Roman" w:hAnsi="Times New Roman" w:cs="Times New Roman"/>
              </w:rPr>
              <w:t xml:space="preserve"> для пр</w:t>
            </w:r>
            <w:r w:rsidR="00A96519">
              <w:rPr>
                <w:rFonts w:ascii="Times New Roman" w:hAnsi="Times New Roman" w:cs="Times New Roman"/>
              </w:rPr>
              <w:t>и</w:t>
            </w:r>
            <w:r w:rsidR="00185CF7">
              <w:rPr>
                <w:rFonts w:ascii="Times New Roman" w:hAnsi="Times New Roman" w:cs="Times New Roman"/>
              </w:rPr>
              <w:t xml:space="preserve">ведения </w:t>
            </w:r>
            <w:r w:rsidR="00A96519">
              <w:rPr>
                <w:rFonts w:ascii="Times New Roman" w:hAnsi="Times New Roman" w:cs="Times New Roman"/>
              </w:rPr>
              <w:t xml:space="preserve">их </w:t>
            </w:r>
            <w:r w:rsidR="00185CF7">
              <w:rPr>
                <w:rFonts w:ascii="Times New Roman" w:hAnsi="Times New Roman" w:cs="Times New Roman"/>
              </w:rPr>
              <w:t xml:space="preserve"> в </w:t>
            </w:r>
            <w:r w:rsidR="004F448E" w:rsidRPr="00076354">
              <w:rPr>
                <w:rFonts w:ascii="Times New Roman" w:hAnsi="Times New Roman" w:cs="Times New Roman"/>
              </w:rPr>
              <w:t>соответстви</w:t>
            </w:r>
            <w:r w:rsidR="00185CF7">
              <w:rPr>
                <w:rFonts w:ascii="Times New Roman" w:hAnsi="Times New Roman" w:cs="Times New Roman"/>
              </w:rPr>
              <w:t xml:space="preserve">и с </w:t>
            </w:r>
            <w:r w:rsidR="004F448E" w:rsidRPr="00076354">
              <w:rPr>
                <w:rFonts w:ascii="Times New Roman" w:hAnsi="Times New Roman" w:cs="Times New Roman"/>
              </w:rPr>
              <w:t xml:space="preserve"> положениям</w:t>
            </w:r>
            <w:r w:rsidR="00185CF7">
              <w:rPr>
                <w:rFonts w:ascii="Times New Roman" w:hAnsi="Times New Roman" w:cs="Times New Roman"/>
              </w:rPr>
              <w:t>и</w:t>
            </w:r>
            <w:r w:rsidR="00990C60" w:rsidRPr="00076354">
              <w:rPr>
                <w:rFonts w:ascii="Times New Roman" w:hAnsi="Times New Roman" w:cs="Times New Roman"/>
              </w:rPr>
              <w:t xml:space="preserve"> </w:t>
            </w:r>
            <w:r w:rsidR="004F448E" w:rsidRPr="00076354">
              <w:rPr>
                <w:rFonts w:ascii="Times New Roman" w:hAnsi="Times New Roman" w:cs="Times New Roman"/>
              </w:rPr>
              <w:t xml:space="preserve">Конвенции о защите </w:t>
            </w:r>
            <w:r w:rsidR="00A54C65" w:rsidRPr="00076354">
              <w:rPr>
                <w:rFonts w:ascii="Times New Roman" w:hAnsi="Times New Roman" w:cs="Times New Roman"/>
              </w:rPr>
              <w:t>финансовых интересов</w:t>
            </w:r>
            <w:r w:rsidR="00990C60" w:rsidRPr="00076354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Европейск</w:t>
            </w:r>
            <w:r w:rsidR="00185CF7">
              <w:rPr>
                <w:rFonts w:ascii="Times New Roman" w:hAnsi="Times New Roman" w:cs="Times New Roman"/>
              </w:rPr>
              <w:t xml:space="preserve">их </w:t>
            </w:r>
            <w:r w:rsidRPr="00076354">
              <w:rPr>
                <w:rFonts w:ascii="Times New Roman" w:hAnsi="Times New Roman" w:cs="Times New Roman"/>
              </w:rPr>
              <w:t xml:space="preserve"> сообществ</w:t>
            </w:r>
          </w:p>
        </w:tc>
        <w:tc>
          <w:tcPr>
            <w:tcW w:w="576" w:type="pct"/>
          </w:tcPr>
          <w:p w:rsidR="000439E1" w:rsidRPr="00076354" w:rsidRDefault="005B6B85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 w:rsidR="00315F6E">
              <w:rPr>
                <w:rFonts w:ascii="Times New Roman" w:hAnsi="Times New Roman" w:cs="Times New Roman"/>
              </w:rPr>
              <w:t>,</w:t>
            </w:r>
          </w:p>
          <w:p w:rsidR="00990C60" w:rsidRPr="00076354" w:rsidRDefault="00FA45D3" w:rsidP="008819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  <w:tc>
          <w:tcPr>
            <w:tcW w:w="368" w:type="pct"/>
          </w:tcPr>
          <w:p w:rsidR="000439E1" w:rsidRPr="00076354" w:rsidRDefault="009A7B3F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</w:tcPr>
          <w:p w:rsidR="003E2279" w:rsidRDefault="00185CF7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г</w:t>
            </w:r>
            <w:r w:rsidR="0048241D" w:rsidRPr="00076354">
              <w:rPr>
                <w:rFonts w:ascii="Times New Roman" w:hAnsi="Times New Roman" w:cs="Times New Roman"/>
              </w:rPr>
              <w:t>осудар</w:t>
            </w:r>
            <w:r>
              <w:rPr>
                <w:rFonts w:ascii="Times New Roman" w:hAnsi="Times New Roman" w:cs="Times New Roman"/>
              </w:rPr>
              <w:t>-</w:t>
            </w:r>
            <w:r w:rsidR="0048241D" w:rsidRPr="00076354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ного</w:t>
            </w:r>
            <w:r w:rsidR="0048241D" w:rsidRPr="0007635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="0048241D" w:rsidRPr="00076354">
              <w:rPr>
                <w:rFonts w:ascii="Times New Roman" w:hAnsi="Times New Roman" w:cs="Times New Roman"/>
              </w:rPr>
              <w:t xml:space="preserve">, </w:t>
            </w:r>
            <w:r w:rsidR="000654FB" w:rsidRPr="00076354">
              <w:rPr>
                <w:rFonts w:ascii="Times New Roman" w:hAnsi="Times New Roman" w:cs="Times New Roman"/>
              </w:rPr>
              <w:t xml:space="preserve">или, </w:t>
            </w:r>
          </w:p>
          <w:p w:rsidR="003E2279" w:rsidRDefault="000654FB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по мере </w:t>
            </w:r>
          </w:p>
          <w:p w:rsidR="00990C60" w:rsidRPr="00076354" w:rsidRDefault="000654FB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возможност</w:t>
            </w:r>
            <w:r w:rsidR="00A96519">
              <w:rPr>
                <w:rFonts w:ascii="Times New Roman" w:hAnsi="Times New Roman" w:cs="Times New Roman"/>
              </w:rPr>
              <w:t>и</w:t>
            </w:r>
            <w:r w:rsidR="0048241D" w:rsidRPr="00076354">
              <w:rPr>
                <w:rFonts w:ascii="Times New Roman" w:hAnsi="Times New Roman" w:cs="Times New Roman"/>
              </w:rPr>
              <w:t>, проект</w:t>
            </w:r>
            <w:r w:rsidR="00185CF7">
              <w:rPr>
                <w:rFonts w:ascii="Times New Roman" w:hAnsi="Times New Roman" w:cs="Times New Roman"/>
              </w:rPr>
              <w:t>ов</w:t>
            </w:r>
            <w:r w:rsidR="0048241D" w:rsidRPr="00076354">
              <w:rPr>
                <w:rFonts w:ascii="Times New Roman" w:hAnsi="Times New Roman" w:cs="Times New Roman"/>
              </w:rPr>
              <w:t xml:space="preserve"> внешней помощи</w:t>
            </w:r>
          </w:p>
          <w:p w:rsidR="000439E1" w:rsidRPr="00076354" w:rsidRDefault="000439E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7811" w:rsidRPr="00076354" w:rsidTr="00CA6E12">
        <w:trPr>
          <w:trHeight w:val="1284"/>
        </w:trPr>
        <w:tc>
          <w:tcPr>
            <w:tcW w:w="190" w:type="pct"/>
          </w:tcPr>
          <w:p w:rsidR="00D17811" w:rsidRPr="00076354" w:rsidRDefault="00D17811" w:rsidP="00185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354">
              <w:rPr>
                <w:rFonts w:ascii="Times New Roman" w:hAnsi="Times New Roman" w:cs="Times New Roman"/>
                <w:b/>
              </w:rPr>
              <w:t>Протокол к Конвенции о защите финансовых интересов Европейск</w:t>
            </w:r>
            <w:r>
              <w:rPr>
                <w:rFonts w:ascii="Times New Roman" w:hAnsi="Times New Roman" w:cs="Times New Roman"/>
                <w:b/>
              </w:rPr>
              <w:t>их</w:t>
            </w:r>
            <w:r w:rsidRPr="00076354">
              <w:rPr>
                <w:rFonts w:ascii="Times New Roman" w:hAnsi="Times New Roman" w:cs="Times New Roman"/>
                <w:b/>
              </w:rPr>
              <w:t xml:space="preserve"> сообществ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</w:rPr>
              <w:t>Применяются следующие поло</w:t>
            </w:r>
            <w:r w:rsidR="00CA6E1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жения упомянутого протокола: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подпункт (с) пункт (1)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часть </w:t>
            </w:r>
            <w:r w:rsidRPr="0007635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76354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 xml:space="preserve"> 1) 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оответствующие определения;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татья 2 – Пассивная коррупция;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татья 3 – Активная коррупция;</w:t>
            </w:r>
          </w:p>
          <w:p w:rsidR="00D17811" w:rsidRPr="00076354" w:rsidRDefault="00D17811" w:rsidP="00D17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часть </w:t>
            </w:r>
            <w:r w:rsidRPr="00076354">
              <w:rPr>
                <w:rFonts w:ascii="Times New Roman" w:hAnsi="Times New Roman" w:cs="Times New Roman"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 xml:space="preserve"> 5– Республика Молдова примет необходимые меры для обеспечения </w:t>
            </w:r>
            <w:r>
              <w:rPr>
                <w:rFonts w:ascii="Times New Roman" w:hAnsi="Times New Roman" w:cs="Times New Roman"/>
              </w:rPr>
              <w:t xml:space="preserve">того, чтобы действия,  </w:t>
            </w:r>
            <w:r w:rsidRPr="00076354">
              <w:rPr>
                <w:rFonts w:ascii="Times New Roman" w:hAnsi="Times New Roman" w:cs="Times New Roman"/>
              </w:rPr>
              <w:t>описанн</w:t>
            </w:r>
            <w:r>
              <w:rPr>
                <w:rFonts w:ascii="Times New Roman" w:hAnsi="Times New Roman" w:cs="Times New Roman"/>
              </w:rPr>
              <w:t>ые</w:t>
            </w:r>
            <w:r w:rsidRPr="0007635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ях 2 и 3</w:t>
            </w:r>
            <w:r w:rsidR="00A965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76354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е в действиях, а также</w:t>
            </w:r>
            <w:r w:rsidRPr="00076354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буждение к действиям, о которых идет речь, были наказуемы эффективными, пропорциональ</w:t>
            </w:r>
            <w:r w:rsidR="00CA6E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ными и оказывающими сдерживающее воздействие  уголовными наказаниями;</w:t>
            </w:r>
          </w:p>
          <w:p w:rsidR="00D17811" w:rsidRPr="00076354" w:rsidRDefault="00D17811" w:rsidP="00CA6E12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татья 7, в той мере, в к</w:t>
            </w:r>
            <w:r>
              <w:rPr>
                <w:rFonts w:ascii="Times New Roman" w:hAnsi="Times New Roman" w:cs="Times New Roman"/>
              </w:rPr>
              <w:t xml:space="preserve">акой </w:t>
            </w:r>
            <w:r w:rsidRPr="00076354">
              <w:rPr>
                <w:rFonts w:ascii="Times New Roman" w:hAnsi="Times New Roman" w:cs="Times New Roman"/>
              </w:rPr>
              <w:t xml:space="preserve"> она </w:t>
            </w:r>
            <w:r w:rsidR="00CA6E12">
              <w:rPr>
                <w:rFonts w:ascii="Times New Roman" w:hAnsi="Times New Roman" w:cs="Times New Roman"/>
              </w:rPr>
              <w:t xml:space="preserve">касается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</w:t>
            </w:r>
            <w:r w:rsidR="00CA6E12"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 xml:space="preserve"> 3 Конвенции</w:t>
            </w:r>
          </w:p>
        </w:tc>
        <w:tc>
          <w:tcPr>
            <w:tcW w:w="834" w:type="pct"/>
          </w:tcPr>
          <w:p w:rsidR="00D17811" w:rsidRPr="00D17811" w:rsidRDefault="00D17811" w:rsidP="00881918">
            <w:pPr>
              <w:pStyle w:val="a4"/>
              <w:numPr>
                <w:ilvl w:val="1"/>
                <w:numId w:val="38"/>
              </w:numPr>
              <w:tabs>
                <w:tab w:val="left" w:pos="46"/>
              </w:tabs>
              <w:ind w:left="0" w:firstLine="4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7811">
              <w:rPr>
                <w:rFonts w:ascii="Times New Roman" w:hAnsi="Times New Roman" w:cs="Times New Roman"/>
                <w:bCs/>
                <w:i/>
              </w:rPr>
              <w:t>Политический</w:t>
            </w:r>
            <w:r w:rsidRPr="00D17811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r w:rsidRPr="00D17811">
              <w:rPr>
                <w:rFonts w:ascii="Times New Roman" w:hAnsi="Times New Roman" w:cs="Times New Roman"/>
                <w:bCs/>
                <w:i/>
              </w:rPr>
              <w:t>диалог и реформа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6354">
              <w:rPr>
                <w:rFonts w:ascii="Times New Roman" w:hAnsi="Times New Roman" w:cs="Times New Roman"/>
              </w:rPr>
              <w:t>Продолжение</w:t>
            </w:r>
            <w:r w:rsidR="00054352">
              <w:rPr>
                <w:rFonts w:ascii="Times New Roman" w:hAnsi="Times New Roman" w:cs="Times New Roman"/>
              </w:rPr>
              <w:t xml:space="preserve"> р</w:t>
            </w:r>
            <w:r w:rsidRPr="00076354">
              <w:rPr>
                <w:rFonts w:ascii="Times New Roman" w:hAnsi="Times New Roman" w:cs="Times New Roman"/>
              </w:rPr>
              <w:t>еформы сектора юстиции, в частности обеспечение независимости и эффективности судебной системы, органов уголовного преследова</w:t>
            </w:r>
            <w:r w:rsidR="0005435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ния, а также право</w:t>
            </w:r>
            <w:r w:rsidR="0005435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охранительных органов, которые должны быть свободны от политического влияния или излишнего вмешательства; усиление борьбы с коррупцией</w:t>
            </w:r>
          </w:p>
          <w:p w:rsidR="00D17811" w:rsidRPr="00076354" w:rsidRDefault="00D17811" w:rsidP="00054352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Обеспечение</w:t>
            </w:r>
            <w:r w:rsidR="00054352">
              <w:rPr>
                <w:rFonts w:ascii="Times New Roman" w:hAnsi="Times New Roman" w:cs="Times New Roman"/>
              </w:rPr>
              <w:t xml:space="preserve"> п</w:t>
            </w:r>
            <w:r w:rsidRPr="00076354">
              <w:rPr>
                <w:rFonts w:ascii="Times New Roman" w:hAnsi="Times New Roman" w:cs="Times New Roman"/>
              </w:rPr>
              <w:t>олно</w:t>
            </w:r>
            <w:r w:rsidR="00054352">
              <w:rPr>
                <w:rFonts w:ascii="Times New Roman" w:hAnsi="Times New Roman" w:cs="Times New Roman"/>
              </w:rPr>
              <w:t xml:space="preserve">- </w:t>
            </w:r>
            <w:r w:rsidRPr="00076354">
              <w:rPr>
                <w:rFonts w:ascii="Times New Roman" w:hAnsi="Times New Roman" w:cs="Times New Roman"/>
              </w:rPr>
              <w:t xml:space="preserve">масштабного </w:t>
            </w:r>
            <w:r w:rsidR="00054352">
              <w:rPr>
                <w:rFonts w:ascii="Times New Roman" w:hAnsi="Times New Roman" w:cs="Times New Roman"/>
              </w:rPr>
              <w:t>ф</w:t>
            </w:r>
            <w:r w:rsidRPr="00076354">
              <w:rPr>
                <w:rFonts w:ascii="Times New Roman" w:hAnsi="Times New Roman" w:cs="Times New Roman"/>
              </w:rPr>
              <w:t>ункцио</w:t>
            </w:r>
            <w:r w:rsidR="00054352"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нирования Националь</w:t>
            </w:r>
            <w:r w:rsidR="00054352">
              <w:rPr>
                <w:rFonts w:ascii="Times New Roman" w:hAnsi="Times New Roman" w:cs="Times New Roman"/>
              </w:rPr>
              <w:t xml:space="preserve">- </w:t>
            </w:r>
            <w:r w:rsidRPr="00076354">
              <w:rPr>
                <w:rFonts w:ascii="Times New Roman" w:hAnsi="Times New Roman" w:cs="Times New Roman"/>
              </w:rPr>
              <w:t>ного центра по борьбе с коррупцией и участия в международном сотрудничестве в борьбе с коррупцией</w:t>
            </w:r>
          </w:p>
        </w:tc>
        <w:tc>
          <w:tcPr>
            <w:tcW w:w="1375" w:type="pct"/>
            <w:gridSpan w:val="2"/>
          </w:tcPr>
          <w:p w:rsidR="00D17811" w:rsidRPr="00076354" w:rsidRDefault="00D17811" w:rsidP="00A96519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Пересмотр национальной правовой базы, в том числе Закона 90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076354">
              <w:rPr>
                <w:rFonts w:ascii="Times New Roman" w:hAnsi="Times New Roman" w:cs="Times New Roman"/>
              </w:rPr>
              <w:t xml:space="preserve"> от 25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076354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96519">
              <w:rPr>
                <w:rFonts w:ascii="Times New Roman" w:hAnsi="Times New Roman" w:cs="Times New Roman"/>
              </w:rPr>
              <w:t>ода</w:t>
            </w:r>
            <w:r w:rsidRPr="00076354">
              <w:rPr>
                <w:rFonts w:ascii="Times New Roman" w:hAnsi="Times New Roman" w:cs="Times New Roman"/>
              </w:rPr>
              <w:t xml:space="preserve"> о пред</w:t>
            </w:r>
            <w:r>
              <w:rPr>
                <w:rFonts w:ascii="Times New Roman" w:hAnsi="Times New Roman" w:cs="Times New Roman"/>
              </w:rPr>
              <w:t>упреждении коррупции и борьбе с ней и</w:t>
            </w:r>
            <w:r w:rsidRPr="00076354">
              <w:rPr>
                <w:rFonts w:ascii="Times New Roman" w:hAnsi="Times New Roman" w:cs="Times New Roman"/>
              </w:rPr>
              <w:t xml:space="preserve"> Уголовного кодекса </w:t>
            </w:r>
            <w:r>
              <w:rPr>
                <w:rFonts w:ascii="Times New Roman" w:hAnsi="Times New Roman" w:cs="Times New Roman"/>
              </w:rPr>
              <w:t>Республики Молдова</w:t>
            </w:r>
            <w:r w:rsidR="00A965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для пр</w:t>
            </w:r>
            <w:r w:rsidR="00A965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ведения </w:t>
            </w:r>
            <w:r w:rsidR="00A96519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076354">
              <w:rPr>
                <w:rFonts w:ascii="Times New Roman" w:hAnsi="Times New Roman" w:cs="Times New Roman"/>
              </w:rPr>
              <w:t>соответстви</w:t>
            </w:r>
            <w:r w:rsidR="00A9651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076354">
              <w:rPr>
                <w:rFonts w:ascii="Times New Roman" w:hAnsi="Times New Roman" w:cs="Times New Roman"/>
              </w:rPr>
              <w:t xml:space="preserve"> положениям</w:t>
            </w:r>
            <w:r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 xml:space="preserve"> Конвенции о защите финансовых интересов Европейск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076354">
              <w:rPr>
                <w:rFonts w:ascii="Times New Roman" w:hAnsi="Times New Roman" w:cs="Times New Roman"/>
              </w:rPr>
              <w:t xml:space="preserve"> сообществ</w:t>
            </w:r>
          </w:p>
        </w:tc>
        <w:tc>
          <w:tcPr>
            <w:tcW w:w="576" w:type="pct"/>
          </w:tcPr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  <w:tc>
          <w:tcPr>
            <w:tcW w:w="368" w:type="pct"/>
          </w:tcPr>
          <w:p w:rsidR="00D17811" w:rsidRDefault="00D17811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D17811" w:rsidRPr="00076354" w:rsidRDefault="00D17811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D17811" w:rsidRPr="00076354" w:rsidRDefault="00D17811" w:rsidP="00185CF7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г</w:t>
            </w:r>
            <w:r w:rsidRPr="00076354">
              <w:rPr>
                <w:rFonts w:ascii="Times New Roman" w:hAnsi="Times New Roman" w:cs="Times New Roman"/>
              </w:rPr>
              <w:t>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ного</w:t>
            </w:r>
            <w:r w:rsidRPr="0007635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076354">
              <w:rPr>
                <w:rFonts w:ascii="Times New Roman" w:hAnsi="Times New Roman" w:cs="Times New Roman"/>
              </w:rPr>
              <w:t xml:space="preserve">, или, по мере </w:t>
            </w:r>
            <w:r>
              <w:rPr>
                <w:rFonts w:ascii="Times New Roman" w:hAnsi="Times New Roman" w:cs="Times New Roman"/>
              </w:rPr>
              <w:t>в</w:t>
            </w:r>
            <w:r w:rsidRPr="00076354">
              <w:rPr>
                <w:rFonts w:ascii="Times New Roman" w:hAnsi="Times New Roman" w:cs="Times New Roman"/>
              </w:rPr>
              <w:t>озможност</w:t>
            </w:r>
            <w:r w:rsidR="00A96519"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>, проект</w:t>
            </w:r>
            <w:r>
              <w:rPr>
                <w:rFonts w:ascii="Times New Roman" w:hAnsi="Times New Roman" w:cs="Times New Roman"/>
              </w:rPr>
              <w:t>ов</w:t>
            </w:r>
            <w:r w:rsidRPr="00076354">
              <w:rPr>
                <w:rFonts w:ascii="Times New Roman" w:hAnsi="Times New Roman" w:cs="Times New Roman"/>
              </w:rPr>
              <w:t xml:space="preserve"> внешней помощи</w:t>
            </w: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7811" w:rsidRPr="00076354" w:rsidTr="00CA6E12">
        <w:trPr>
          <w:trHeight w:val="707"/>
        </w:trPr>
        <w:tc>
          <w:tcPr>
            <w:tcW w:w="190" w:type="pct"/>
          </w:tcPr>
          <w:p w:rsidR="00D17811" w:rsidRPr="00076354" w:rsidRDefault="00D17811" w:rsidP="00CA6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gridSpan w:val="2"/>
          </w:tcPr>
          <w:p w:rsidR="00D17811" w:rsidRPr="00076354" w:rsidRDefault="00CA6E12" w:rsidP="008819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</w:t>
            </w:r>
            <w:r w:rsidR="00D17811" w:rsidRPr="00076354">
              <w:rPr>
                <w:rFonts w:ascii="Times New Roman" w:hAnsi="Times New Roman" w:cs="Times New Roman"/>
                <w:b/>
              </w:rPr>
              <w:t xml:space="preserve">ой </w:t>
            </w:r>
            <w:r w:rsidR="00A96519">
              <w:rPr>
                <w:rFonts w:ascii="Times New Roman" w:hAnsi="Times New Roman" w:cs="Times New Roman"/>
                <w:b/>
              </w:rPr>
              <w:t>п</w:t>
            </w:r>
            <w:r w:rsidR="00D17811" w:rsidRPr="00076354">
              <w:rPr>
                <w:rFonts w:ascii="Times New Roman" w:hAnsi="Times New Roman" w:cs="Times New Roman"/>
                <w:b/>
              </w:rPr>
              <w:t>ротокол к Конвенции о защите финансовых интересов Европейск</w:t>
            </w:r>
            <w:r>
              <w:rPr>
                <w:rFonts w:ascii="Times New Roman" w:hAnsi="Times New Roman" w:cs="Times New Roman"/>
                <w:b/>
              </w:rPr>
              <w:t>их</w:t>
            </w:r>
            <w:r w:rsidR="00D17811" w:rsidRPr="00076354">
              <w:rPr>
                <w:rFonts w:ascii="Times New Roman" w:hAnsi="Times New Roman" w:cs="Times New Roman"/>
                <w:b/>
              </w:rPr>
              <w:t xml:space="preserve"> сообществ</w:t>
            </w:r>
          </w:p>
          <w:p w:rsidR="00D17811" w:rsidRPr="00076354" w:rsidRDefault="00D17811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76354">
              <w:rPr>
                <w:rFonts w:ascii="Times New Roman" w:hAnsi="Times New Roman" w:cs="Times New Roman"/>
              </w:rPr>
              <w:t>Применяются следующие положения упомянутого протокола:</w:t>
            </w:r>
          </w:p>
          <w:p w:rsidR="00D17811" w:rsidRPr="00076354" w:rsidRDefault="00D17811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татья 1 – Определение;</w:t>
            </w:r>
          </w:p>
          <w:p w:rsidR="00D17811" w:rsidRPr="00076354" w:rsidRDefault="00D17811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татья 2 – Отмывание денег;</w:t>
            </w:r>
          </w:p>
          <w:p w:rsidR="00D17811" w:rsidRPr="00076354" w:rsidRDefault="00D17811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>татья 3 – Ответственность юридических лиц;</w:t>
            </w:r>
          </w:p>
          <w:p w:rsidR="00D17811" w:rsidRPr="00076354" w:rsidRDefault="00D17811" w:rsidP="0088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 xml:space="preserve">татья 4 – Санкции, применимые к юридическим </w:t>
            </w:r>
            <w:r w:rsidRPr="00076354">
              <w:rPr>
                <w:rFonts w:ascii="Times New Roman" w:hAnsi="Times New Roman" w:cs="Times New Roman"/>
              </w:rPr>
              <w:br/>
              <w:t xml:space="preserve"> лицам;</w:t>
            </w:r>
          </w:p>
          <w:p w:rsidR="00D17811" w:rsidRPr="00076354" w:rsidRDefault="00D17811" w:rsidP="00CA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Pr="00076354">
              <w:rPr>
                <w:rFonts w:ascii="Times New Roman" w:hAnsi="Times New Roman" w:cs="Times New Roman"/>
              </w:rPr>
              <w:t xml:space="preserve">татья 12, в той мере, в </w:t>
            </w:r>
            <w:r w:rsidR="00CA6E12">
              <w:rPr>
                <w:rFonts w:ascii="Times New Roman" w:hAnsi="Times New Roman" w:cs="Times New Roman"/>
              </w:rPr>
              <w:t xml:space="preserve">какой она касается статьи </w:t>
            </w:r>
            <w:r w:rsidRPr="00076354">
              <w:rPr>
                <w:rFonts w:ascii="Times New Roman" w:hAnsi="Times New Roman" w:cs="Times New Roman"/>
              </w:rPr>
              <w:t>3 Конвенции</w:t>
            </w:r>
          </w:p>
        </w:tc>
        <w:tc>
          <w:tcPr>
            <w:tcW w:w="1375" w:type="pct"/>
            <w:gridSpan w:val="2"/>
          </w:tcPr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Пересмотр национальной правовой базы, в том числе Закона 90</w:t>
            </w:r>
            <w:r w:rsidR="00CA6E12">
              <w:rPr>
                <w:rFonts w:ascii="Times New Roman" w:hAnsi="Times New Roman" w:cs="Times New Roman"/>
              </w:rPr>
              <w:t>-</w:t>
            </w:r>
            <w:r w:rsidR="00CA6E12">
              <w:rPr>
                <w:rFonts w:ascii="Times New Roman" w:hAnsi="Times New Roman" w:cs="Times New Roman"/>
                <w:lang w:val="en-US"/>
              </w:rPr>
              <w:t>XVI</w:t>
            </w:r>
            <w:r w:rsidR="00CA6E12">
              <w:rPr>
                <w:rFonts w:ascii="Times New Roman" w:hAnsi="Times New Roman" w:cs="Times New Roman"/>
              </w:rPr>
              <w:t xml:space="preserve"> </w:t>
            </w:r>
            <w:r w:rsidRPr="00076354">
              <w:rPr>
                <w:rFonts w:ascii="Times New Roman" w:hAnsi="Times New Roman" w:cs="Times New Roman"/>
              </w:rPr>
              <w:t>от 25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076354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96519">
              <w:rPr>
                <w:rFonts w:ascii="Times New Roman" w:hAnsi="Times New Roman" w:cs="Times New Roman"/>
              </w:rPr>
              <w:t>ода</w:t>
            </w:r>
            <w:r w:rsidRPr="00076354">
              <w:rPr>
                <w:rFonts w:ascii="Times New Roman" w:hAnsi="Times New Roman" w:cs="Times New Roman"/>
              </w:rPr>
              <w:t xml:space="preserve"> о пред</w:t>
            </w:r>
            <w:r w:rsidR="00CA6E12">
              <w:rPr>
                <w:rFonts w:ascii="Times New Roman" w:hAnsi="Times New Roman" w:cs="Times New Roman"/>
              </w:rPr>
              <w:t xml:space="preserve">упреждении коррупции и борьбе с ней </w:t>
            </w:r>
            <w:r w:rsidRPr="00076354">
              <w:rPr>
                <w:rFonts w:ascii="Times New Roman" w:hAnsi="Times New Roman" w:cs="Times New Roman"/>
              </w:rPr>
              <w:t xml:space="preserve">и Уголовного кодекса </w:t>
            </w:r>
            <w:r>
              <w:rPr>
                <w:rFonts w:ascii="Times New Roman" w:hAnsi="Times New Roman" w:cs="Times New Roman"/>
              </w:rPr>
              <w:t>Республики Молдова</w:t>
            </w:r>
            <w:r w:rsidR="00A96519">
              <w:rPr>
                <w:rFonts w:ascii="Times New Roman" w:hAnsi="Times New Roman" w:cs="Times New Roman"/>
              </w:rPr>
              <w:t>,</w:t>
            </w:r>
            <w:r w:rsidR="00CA6E12">
              <w:rPr>
                <w:rFonts w:ascii="Times New Roman" w:hAnsi="Times New Roman" w:cs="Times New Roman"/>
              </w:rPr>
              <w:t xml:space="preserve"> для приведения </w:t>
            </w:r>
            <w:r w:rsidR="00A96519">
              <w:rPr>
                <w:rFonts w:ascii="Times New Roman" w:hAnsi="Times New Roman" w:cs="Times New Roman"/>
              </w:rPr>
              <w:t>их</w:t>
            </w:r>
            <w:r w:rsidR="00CA6E12">
              <w:rPr>
                <w:rFonts w:ascii="Times New Roman" w:hAnsi="Times New Roman" w:cs="Times New Roman"/>
              </w:rPr>
              <w:t xml:space="preserve"> в соответствие с </w:t>
            </w:r>
            <w:r w:rsidRPr="00076354">
              <w:rPr>
                <w:rFonts w:ascii="Times New Roman" w:hAnsi="Times New Roman" w:cs="Times New Roman"/>
              </w:rPr>
              <w:t>положениям</w:t>
            </w:r>
            <w:r w:rsidR="00CA6E12">
              <w:rPr>
                <w:rFonts w:ascii="Times New Roman" w:hAnsi="Times New Roman" w:cs="Times New Roman"/>
              </w:rPr>
              <w:t>и Второго п</w:t>
            </w:r>
            <w:r w:rsidRPr="00076354">
              <w:rPr>
                <w:rFonts w:ascii="Times New Roman" w:hAnsi="Times New Roman" w:cs="Times New Roman"/>
              </w:rPr>
              <w:t>ротокола</w:t>
            </w:r>
            <w:r w:rsidR="00A96519">
              <w:rPr>
                <w:rFonts w:ascii="Times New Roman" w:hAnsi="Times New Roman" w:cs="Times New Roman"/>
              </w:rPr>
              <w:t xml:space="preserve"> к</w:t>
            </w:r>
            <w:r w:rsidRPr="00076354">
              <w:rPr>
                <w:rFonts w:ascii="Times New Roman" w:hAnsi="Times New Roman" w:cs="Times New Roman"/>
              </w:rPr>
              <w:t xml:space="preserve"> Конвенции о защите финансовых интересов Европейск</w:t>
            </w:r>
            <w:r w:rsidR="00CA6E12">
              <w:rPr>
                <w:rFonts w:ascii="Times New Roman" w:hAnsi="Times New Roman" w:cs="Times New Roman"/>
              </w:rPr>
              <w:t xml:space="preserve">их </w:t>
            </w:r>
            <w:r w:rsidRPr="00076354">
              <w:rPr>
                <w:rFonts w:ascii="Times New Roman" w:hAnsi="Times New Roman" w:cs="Times New Roman"/>
              </w:rPr>
              <w:t>сообществ</w:t>
            </w:r>
          </w:p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D17811" w:rsidRPr="00076354" w:rsidRDefault="00D17811" w:rsidP="00881918">
            <w:pPr>
              <w:jc w:val="both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Национальный центр по борьбе с коррупцией</w:t>
            </w:r>
          </w:p>
        </w:tc>
        <w:tc>
          <w:tcPr>
            <w:tcW w:w="368" w:type="pct"/>
          </w:tcPr>
          <w:p w:rsidR="00D17811" w:rsidRDefault="00D17811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2014-</w:t>
            </w:r>
          </w:p>
          <w:p w:rsidR="00D17811" w:rsidRPr="00076354" w:rsidRDefault="00D17811" w:rsidP="008819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6354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8" w:type="pct"/>
          </w:tcPr>
          <w:p w:rsidR="00CA6E12" w:rsidRPr="00076354" w:rsidRDefault="00CA6E12" w:rsidP="00CA6E12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г</w:t>
            </w:r>
            <w:r w:rsidRPr="00076354">
              <w:rPr>
                <w:rFonts w:ascii="Times New Roman" w:hAnsi="Times New Roman" w:cs="Times New Roman"/>
              </w:rPr>
              <w:t>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076354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ного</w:t>
            </w:r>
            <w:r w:rsidRPr="0007635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076354">
              <w:rPr>
                <w:rFonts w:ascii="Times New Roman" w:hAnsi="Times New Roman" w:cs="Times New Roman"/>
              </w:rPr>
              <w:t xml:space="preserve">, или, по мере </w:t>
            </w:r>
            <w:r>
              <w:rPr>
                <w:rFonts w:ascii="Times New Roman" w:hAnsi="Times New Roman" w:cs="Times New Roman"/>
              </w:rPr>
              <w:t>в</w:t>
            </w:r>
            <w:r w:rsidRPr="00076354">
              <w:rPr>
                <w:rFonts w:ascii="Times New Roman" w:hAnsi="Times New Roman" w:cs="Times New Roman"/>
              </w:rPr>
              <w:t>озможност</w:t>
            </w:r>
            <w:r w:rsidR="003E2279">
              <w:rPr>
                <w:rFonts w:ascii="Times New Roman" w:hAnsi="Times New Roman" w:cs="Times New Roman"/>
              </w:rPr>
              <w:t>и</w:t>
            </w:r>
            <w:r w:rsidRPr="00076354">
              <w:rPr>
                <w:rFonts w:ascii="Times New Roman" w:hAnsi="Times New Roman" w:cs="Times New Roman"/>
              </w:rPr>
              <w:t>, проект</w:t>
            </w:r>
            <w:r>
              <w:rPr>
                <w:rFonts w:ascii="Times New Roman" w:hAnsi="Times New Roman" w:cs="Times New Roman"/>
              </w:rPr>
              <w:t>ов</w:t>
            </w:r>
            <w:r w:rsidRPr="00076354">
              <w:rPr>
                <w:rFonts w:ascii="Times New Roman" w:hAnsi="Times New Roman" w:cs="Times New Roman"/>
              </w:rPr>
              <w:t xml:space="preserve"> внешней помощи</w:t>
            </w: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  <w:p w:rsidR="00D17811" w:rsidRPr="00076354" w:rsidRDefault="00D17811" w:rsidP="00881918">
            <w:pPr>
              <w:tabs>
                <w:tab w:val="left" w:pos="73"/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02A3" w:rsidRPr="00076354" w:rsidRDefault="000F02A3" w:rsidP="006E0B7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F02A3" w:rsidRPr="00076354" w:rsidSect="00390AFB">
      <w:headerReference w:type="default" r:id="rId8"/>
      <w:footerReference w:type="default" r:id="rId9"/>
      <w:pgSz w:w="16838" w:h="11906" w:orient="landscape" w:code="9"/>
      <w:pgMar w:top="851" w:right="851" w:bottom="851" w:left="851" w:header="709" w:footer="709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80" w:rsidRDefault="00694E80" w:rsidP="00447E60">
      <w:pPr>
        <w:spacing w:after="0" w:line="240" w:lineRule="auto"/>
      </w:pPr>
      <w:r>
        <w:separator/>
      </w:r>
    </w:p>
  </w:endnote>
  <w:endnote w:type="continuationSeparator" w:id="0">
    <w:p w:rsidR="00694E80" w:rsidRDefault="00694E80" w:rsidP="0044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FF" w:rsidRPr="008402E5" w:rsidRDefault="00694E80">
    <w:pPr>
      <w:pStyle w:val="a7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C5EB5" w:rsidRPr="00CC5EB5">
      <w:rPr>
        <w:rFonts w:ascii="Times New Roman" w:hAnsi="Times New Roman" w:cs="Times New Roman"/>
        <w:noProof/>
        <w:sz w:val="16"/>
        <w:szCs w:val="16"/>
        <w:lang w:val="en-US"/>
      </w:rPr>
      <w:t>Z:\Vera\DOC_2014\Anexe\RM_ES_razdel_VI.docx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7905FF" w:rsidRPr="008402E5" w:rsidRDefault="007905F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80" w:rsidRDefault="00694E80" w:rsidP="00447E60">
      <w:pPr>
        <w:spacing w:after="0" w:line="240" w:lineRule="auto"/>
      </w:pPr>
      <w:r>
        <w:separator/>
      </w:r>
    </w:p>
  </w:footnote>
  <w:footnote w:type="continuationSeparator" w:id="0">
    <w:p w:rsidR="00694E80" w:rsidRDefault="00694E80" w:rsidP="0044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1179"/>
      <w:docPartObj>
        <w:docPartGallery w:val="Page Numbers (Top of Page)"/>
        <w:docPartUnique/>
      </w:docPartObj>
    </w:sdtPr>
    <w:sdtEndPr/>
    <w:sdtContent>
      <w:p w:rsidR="007905FF" w:rsidRDefault="00694E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73">
          <w:rPr>
            <w:noProof/>
          </w:rPr>
          <w:t>549</w:t>
        </w:r>
        <w:r>
          <w:rPr>
            <w:noProof/>
          </w:rPr>
          <w:fldChar w:fldCharType="end"/>
        </w:r>
      </w:p>
    </w:sdtContent>
  </w:sdt>
  <w:p w:rsidR="007905FF" w:rsidRDefault="007905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878"/>
    <w:multiLevelType w:val="hybridMultilevel"/>
    <w:tmpl w:val="1A8E13AC"/>
    <w:lvl w:ilvl="0" w:tplc="F71A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819C2"/>
    <w:multiLevelType w:val="hybridMultilevel"/>
    <w:tmpl w:val="C22A4C56"/>
    <w:lvl w:ilvl="0" w:tplc="3786A1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BE5"/>
    <w:multiLevelType w:val="hybridMultilevel"/>
    <w:tmpl w:val="84FA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AF9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F0B6A"/>
    <w:multiLevelType w:val="hybridMultilevel"/>
    <w:tmpl w:val="B908FF38"/>
    <w:lvl w:ilvl="0" w:tplc="993AEE2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525B"/>
    <w:multiLevelType w:val="hybridMultilevel"/>
    <w:tmpl w:val="43E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9A9"/>
    <w:multiLevelType w:val="hybridMultilevel"/>
    <w:tmpl w:val="CDEEA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7577C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105B3"/>
    <w:multiLevelType w:val="hybridMultilevel"/>
    <w:tmpl w:val="BD1E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97A1B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6653C"/>
    <w:multiLevelType w:val="hybridMultilevel"/>
    <w:tmpl w:val="A2DE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2EB64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5F5F2D"/>
    <w:multiLevelType w:val="hybridMultilevel"/>
    <w:tmpl w:val="FD2C3BAC"/>
    <w:lvl w:ilvl="0" w:tplc="A9F4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9372C"/>
    <w:multiLevelType w:val="multilevel"/>
    <w:tmpl w:val="7FECEF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9506EE"/>
    <w:multiLevelType w:val="hybridMultilevel"/>
    <w:tmpl w:val="5EDA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07D7C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B6DAC"/>
    <w:multiLevelType w:val="hybridMultilevel"/>
    <w:tmpl w:val="00DC505C"/>
    <w:lvl w:ilvl="0" w:tplc="66EA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11204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A7C76"/>
    <w:multiLevelType w:val="hybridMultilevel"/>
    <w:tmpl w:val="C114AA98"/>
    <w:lvl w:ilvl="0" w:tplc="2BE2F0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3BB8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F05AB"/>
    <w:multiLevelType w:val="hybridMultilevel"/>
    <w:tmpl w:val="78B4190A"/>
    <w:lvl w:ilvl="0" w:tplc="66EA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A685A"/>
    <w:multiLevelType w:val="hybridMultilevel"/>
    <w:tmpl w:val="435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52F85"/>
    <w:multiLevelType w:val="hybridMultilevel"/>
    <w:tmpl w:val="D9C60DEA"/>
    <w:lvl w:ilvl="0" w:tplc="C024DB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87312"/>
    <w:multiLevelType w:val="hybridMultilevel"/>
    <w:tmpl w:val="36D4CC86"/>
    <w:lvl w:ilvl="0" w:tplc="D0829C40">
      <w:start w:val="1"/>
      <w:numFmt w:val="decimal"/>
      <w:lvlText w:val="%1."/>
      <w:lvlJc w:val="left"/>
      <w:pPr>
        <w:ind w:left="35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3">
    <w:nsid w:val="523631F1"/>
    <w:multiLevelType w:val="hybridMultilevel"/>
    <w:tmpl w:val="608E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23600"/>
    <w:multiLevelType w:val="hybridMultilevel"/>
    <w:tmpl w:val="3F96C9EE"/>
    <w:lvl w:ilvl="0" w:tplc="088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F5068"/>
    <w:multiLevelType w:val="hybridMultilevel"/>
    <w:tmpl w:val="125A8834"/>
    <w:lvl w:ilvl="0" w:tplc="AFBC768A">
      <w:start w:val="2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59D910A9"/>
    <w:multiLevelType w:val="hybridMultilevel"/>
    <w:tmpl w:val="BA96AD9E"/>
    <w:lvl w:ilvl="0" w:tplc="3E26A8DE">
      <w:start w:val="1"/>
      <w:numFmt w:val="decimal"/>
      <w:lvlText w:val="%1."/>
      <w:lvlJc w:val="left"/>
      <w:pPr>
        <w:ind w:left="427" w:hanging="360"/>
      </w:pPr>
      <w:rPr>
        <w:rFonts w:hint="default"/>
        <w:color w:val="984806" w:themeColor="accent6" w:themeShade="80"/>
      </w:rPr>
    </w:lvl>
    <w:lvl w:ilvl="1" w:tplc="04180019" w:tentative="1">
      <w:start w:val="1"/>
      <w:numFmt w:val="lowerLetter"/>
      <w:lvlText w:val="%2."/>
      <w:lvlJc w:val="left"/>
      <w:pPr>
        <w:ind w:left="1147" w:hanging="360"/>
      </w:pPr>
    </w:lvl>
    <w:lvl w:ilvl="2" w:tplc="0418001B" w:tentative="1">
      <w:start w:val="1"/>
      <w:numFmt w:val="lowerRoman"/>
      <w:lvlText w:val="%3."/>
      <w:lvlJc w:val="right"/>
      <w:pPr>
        <w:ind w:left="1867" w:hanging="180"/>
      </w:pPr>
    </w:lvl>
    <w:lvl w:ilvl="3" w:tplc="0418000F" w:tentative="1">
      <w:start w:val="1"/>
      <w:numFmt w:val="decimal"/>
      <w:lvlText w:val="%4."/>
      <w:lvlJc w:val="left"/>
      <w:pPr>
        <w:ind w:left="2587" w:hanging="360"/>
      </w:pPr>
    </w:lvl>
    <w:lvl w:ilvl="4" w:tplc="04180019" w:tentative="1">
      <w:start w:val="1"/>
      <w:numFmt w:val="lowerLetter"/>
      <w:lvlText w:val="%5."/>
      <w:lvlJc w:val="left"/>
      <w:pPr>
        <w:ind w:left="3307" w:hanging="360"/>
      </w:pPr>
    </w:lvl>
    <w:lvl w:ilvl="5" w:tplc="0418001B" w:tentative="1">
      <w:start w:val="1"/>
      <w:numFmt w:val="lowerRoman"/>
      <w:lvlText w:val="%6."/>
      <w:lvlJc w:val="right"/>
      <w:pPr>
        <w:ind w:left="4027" w:hanging="180"/>
      </w:pPr>
    </w:lvl>
    <w:lvl w:ilvl="6" w:tplc="0418000F" w:tentative="1">
      <w:start w:val="1"/>
      <w:numFmt w:val="decimal"/>
      <w:lvlText w:val="%7."/>
      <w:lvlJc w:val="left"/>
      <w:pPr>
        <w:ind w:left="4747" w:hanging="360"/>
      </w:pPr>
    </w:lvl>
    <w:lvl w:ilvl="7" w:tplc="04180019" w:tentative="1">
      <w:start w:val="1"/>
      <w:numFmt w:val="lowerLetter"/>
      <w:lvlText w:val="%8."/>
      <w:lvlJc w:val="left"/>
      <w:pPr>
        <w:ind w:left="5467" w:hanging="360"/>
      </w:pPr>
    </w:lvl>
    <w:lvl w:ilvl="8" w:tplc="0418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7">
    <w:nsid w:val="5EDE40F2"/>
    <w:multiLevelType w:val="hybridMultilevel"/>
    <w:tmpl w:val="32322F76"/>
    <w:lvl w:ilvl="0" w:tplc="1F50C6DA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878EF"/>
    <w:multiLevelType w:val="hybridMultilevel"/>
    <w:tmpl w:val="5C8CFAD8"/>
    <w:lvl w:ilvl="0" w:tplc="01BE238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461DF"/>
    <w:multiLevelType w:val="hybridMultilevel"/>
    <w:tmpl w:val="75108822"/>
    <w:lvl w:ilvl="0" w:tplc="A3FA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E61F61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273A1"/>
    <w:multiLevelType w:val="hybridMultilevel"/>
    <w:tmpl w:val="84FA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64CFA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E2A79"/>
    <w:multiLevelType w:val="hybridMultilevel"/>
    <w:tmpl w:val="1A7C58A6"/>
    <w:lvl w:ilvl="0" w:tplc="672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96636"/>
    <w:multiLevelType w:val="hybridMultilevel"/>
    <w:tmpl w:val="FF4A5F62"/>
    <w:lvl w:ilvl="0" w:tplc="66EAA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30F5871"/>
    <w:multiLevelType w:val="hybridMultilevel"/>
    <w:tmpl w:val="7ABE4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717692"/>
    <w:multiLevelType w:val="multilevel"/>
    <w:tmpl w:val="297E3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37">
    <w:nsid w:val="75C00D49"/>
    <w:multiLevelType w:val="hybridMultilevel"/>
    <w:tmpl w:val="B92EAFE6"/>
    <w:lvl w:ilvl="0" w:tplc="66EA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4"/>
  </w:num>
  <w:num w:numId="5">
    <w:abstractNumId w:val="21"/>
  </w:num>
  <w:num w:numId="6">
    <w:abstractNumId w:val="22"/>
  </w:num>
  <w:num w:numId="7">
    <w:abstractNumId w:val="17"/>
  </w:num>
  <w:num w:numId="8">
    <w:abstractNumId w:val="28"/>
  </w:num>
  <w:num w:numId="9">
    <w:abstractNumId w:val="1"/>
  </w:num>
  <w:num w:numId="10">
    <w:abstractNumId w:val="14"/>
  </w:num>
  <w:num w:numId="11">
    <w:abstractNumId w:val="9"/>
  </w:num>
  <w:num w:numId="12">
    <w:abstractNumId w:val="18"/>
  </w:num>
  <w:num w:numId="13">
    <w:abstractNumId w:val="16"/>
  </w:num>
  <w:num w:numId="14">
    <w:abstractNumId w:val="7"/>
  </w:num>
  <w:num w:numId="15">
    <w:abstractNumId w:val="3"/>
  </w:num>
  <w:num w:numId="16">
    <w:abstractNumId w:val="32"/>
  </w:num>
  <w:num w:numId="17">
    <w:abstractNumId w:val="33"/>
  </w:num>
  <w:num w:numId="18">
    <w:abstractNumId w:val="30"/>
  </w:num>
  <w:num w:numId="19">
    <w:abstractNumId w:val="8"/>
  </w:num>
  <w:num w:numId="20">
    <w:abstractNumId w:val="37"/>
  </w:num>
  <w:num w:numId="21">
    <w:abstractNumId w:val="19"/>
  </w:num>
  <w:num w:numId="22">
    <w:abstractNumId w:val="0"/>
  </w:num>
  <w:num w:numId="23">
    <w:abstractNumId w:val="15"/>
  </w:num>
  <w:num w:numId="24">
    <w:abstractNumId w:val="34"/>
  </w:num>
  <w:num w:numId="25">
    <w:abstractNumId w:val="11"/>
  </w:num>
  <w:num w:numId="26">
    <w:abstractNumId w:val="13"/>
  </w:num>
  <w:num w:numId="27">
    <w:abstractNumId w:val="12"/>
  </w:num>
  <w:num w:numId="28">
    <w:abstractNumId w:val="10"/>
  </w:num>
  <w:num w:numId="29">
    <w:abstractNumId w:val="35"/>
  </w:num>
  <w:num w:numId="30">
    <w:abstractNumId w:val="20"/>
  </w:num>
  <w:num w:numId="31">
    <w:abstractNumId w:val="23"/>
  </w:num>
  <w:num w:numId="32">
    <w:abstractNumId w:val="29"/>
  </w:num>
  <w:num w:numId="33">
    <w:abstractNumId w:val="6"/>
  </w:num>
  <w:num w:numId="34">
    <w:abstractNumId w:val="26"/>
  </w:num>
  <w:num w:numId="35">
    <w:abstractNumId w:val="25"/>
  </w:num>
  <w:num w:numId="36">
    <w:abstractNumId w:val="31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FF"/>
    <w:rsid w:val="00004989"/>
    <w:rsid w:val="00004F69"/>
    <w:rsid w:val="000075C1"/>
    <w:rsid w:val="00010099"/>
    <w:rsid w:val="00011029"/>
    <w:rsid w:val="00011B64"/>
    <w:rsid w:val="00015FB5"/>
    <w:rsid w:val="00017354"/>
    <w:rsid w:val="00024366"/>
    <w:rsid w:val="00036EB1"/>
    <w:rsid w:val="000378CA"/>
    <w:rsid w:val="000437D7"/>
    <w:rsid w:val="000439E1"/>
    <w:rsid w:val="00044313"/>
    <w:rsid w:val="00044628"/>
    <w:rsid w:val="00045ED0"/>
    <w:rsid w:val="000474A4"/>
    <w:rsid w:val="00054352"/>
    <w:rsid w:val="000560FC"/>
    <w:rsid w:val="000605D4"/>
    <w:rsid w:val="0006290D"/>
    <w:rsid w:val="00065170"/>
    <w:rsid w:val="000654FB"/>
    <w:rsid w:val="00067DD7"/>
    <w:rsid w:val="00070ED9"/>
    <w:rsid w:val="00071492"/>
    <w:rsid w:val="00073E1E"/>
    <w:rsid w:val="00074232"/>
    <w:rsid w:val="00074D8C"/>
    <w:rsid w:val="00076354"/>
    <w:rsid w:val="00080176"/>
    <w:rsid w:val="00082F2E"/>
    <w:rsid w:val="000871FA"/>
    <w:rsid w:val="00097916"/>
    <w:rsid w:val="000A3879"/>
    <w:rsid w:val="000A647F"/>
    <w:rsid w:val="000A7730"/>
    <w:rsid w:val="000B4002"/>
    <w:rsid w:val="000B75EC"/>
    <w:rsid w:val="000C786A"/>
    <w:rsid w:val="000D0415"/>
    <w:rsid w:val="000D077C"/>
    <w:rsid w:val="000D638B"/>
    <w:rsid w:val="000E4AD3"/>
    <w:rsid w:val="000E7034"/>
    <w:rsid w:val="000F02A3"/>
    <w:rsid w:val="000F3F31"/>
    <w:rsid w:val="000F5D22"/>
    <w:rsid w:val="000F77A0"/>
    <w:rsid w:val="001013DB"/>
    <w:rsid w:val="001043F2"/>
    <w:rsid w:val="00107749"/>
    <w:rsid w:val="00107B99"/>
    <w:rsid w:val="00110741"/>
    <w:rsid w:val="0011256F"/>
    <w:rsid w:val="00112FFC"/>
    <w:rsid w:val="0011467E"/>
    <w:rsid w:val="00115E56"/>
    <w:rsid w:val="00115E64"/>
    <w:rsid w:val="001203E5"/>
    <w:rsid w:val="0012575C"/>
    <w:rsid w:val="00125DFB"/>
    <w:rsid w:val="00135BF3"/>
    <w:rsid w:val="001407AB"/>
    <w:rsid w:val="00151F4C"/>
    <w:rsid w:val="0015491C"/>
    <w:rsid w:val="0016043F"/>
    <w:rsid w:val="00165897"/>
    <w:rsid w:val="00166D05"/>
    <w:rsid w:val="00167BFD"/>
    <w:rsid w:val="00176177"/>
    <w:rsid w:val="001854AA"/>
    <w:rsid w:val="00185930"/>
    <w:rsid w:val="00185CF7"/>
    <w:rsid w:val="00195C0A"/>
    <w:rsid w:val="00197777"/>
    <w:rsid w:val="001A06A0"/>
    <w:rsid w:val="001A0EAB"/>
    <w:rsid w:val="001A320A"/>
    <w:rsid w:val="001A3CB8"/>
    <w:rsid w:val="001A3DC8"/>
    <w:rsid w:val="001A5E2E"/>
    <w:rsid w:val="001A7C26"/>
    <w:rsid w:val="001B3424"/>
    <w:rsid w:val="001B503A"/>
    <w:rsid w:val="001B6163"/>
    <w:rsid w:val="001B7E9B"/>
    <w:rsid w:val="001C1633"/>
    <w:rsid w:val="001C56F1"/>
    <w:rsid w:val="001C7967"/>
    <w:rsid w:val="001C7AA9"/>
    <w:rsid w:val="001D08AF"/>
    <w:rsid w:val="001D0F73"/>
    <w:rsid w:val="001E4E67"/>
    <w:rsid w:val="001F7B31"/>
    <w:rsid w:val="00201C6B"/>
    <w:rsid w:val="00205622"/>
    <w:rsid w:val="00206FD1"/>
    <w:rsid w:val="0021137D"/>
    <w:rsid w:val="00214910"/>
    <w:rsid w:val="00222E56"/>
    <w:rsid w:val="00226530"/>
    <w:rsid w:val="00227B48"/>
    <w:rsid w:val="00231769"/>
    <w:rsid w:val="00233D50"/>
    <w:rsid w:val="002375A9"/>
    <w:rsid w:val="00240441"/>
    <w:rsid w:val="00241B1F"/>
    <w:rsid w:val="00241B54"/>
    <w:rsid w:val="00242B10"/>
    <w:rsid w:val="0024386E"/>
    <w:rsid w:val="0024489F"/>
    <w:rsid w:val="00245097"/>
    <w:rsid w:val="00246226"/>
    <w:rsid w:val="00255328"/>
    <w:rsid w:val="0026218F"/>
    <w:rsid w:val="00265CF2"/>
    <w:rsid w:val="00267CBD"/>
    <w:rsid w:val="0027192B"/>
    <w:rsid w:val="00272552"/>
    <w:rsid w:val="002806CF"/>
    <w:rsid w:val="00283F27"/>
    <w:rsid w:val="0028407A"/>
    <w:rsid w:val="002861EC"/>
    <w:rsid w:val="00287117"/>
    <w:rsid w:val="002875ED"/>
    <w:rsid w:val="002900AA"/>
    <w:rsid w:val="002930E6"/>
    <w:rsid w:val="00296B37"/>
    <w:rsid w:val="00296EA1"/>
    <w:rsid w:val="0029791A"/>
    <w:rsid w:val="002A105D"/>
    <w:rsid w:val="002A69F0"/>
    <w:rsid w:val="002A7B0D"/>
    <w:rsid w:val="002B1966"/>
    <w:rsid w:val="002B3984"/>
    <w:rsid w:val="002B4C1A"/>
    <w:rsid w:val="002D1716"/>
    <w:rsid w:val="002D1CDA"/>
    <w:rsid w:val="002D1D6F"/>
    <w:rsid w:val="002D1DF3"/>
    <w:rsid w:val="002D200C"/>
    <w:rsid w:val="002D7C37"/>
    <w:rsid w:val="002E2F3A"/>
    <w:rsid w:val="002E55E7"/>
    <w:rsid w:val="002E63C7"/>
    <w:rsid w:val="002E6400"/>
    <w:rsid w:val="002F74DF"/>
    <w:rsid w:val="0030624C"/>
    <w:rsid w:val="0031297E"/>
    <w:rsid w:val="00315F6E"/>
    <w:rsid w:val="00316F50"/>
    <w:rsid w:val="00322285"/>
    <w:rsid w:val="00323468"/>
    <w:rsid w:val="003267C8"/>
    <w:rsid w:val="00327104"/>
    <w:rsid w:val="00327493"/>
    <w:rsid w:val="003276E7"/>
    <w:rsid w:val="00331E1B"/>
    <w:rsid w:val="00341418"/>
    <w:rsid w:val="00345D3D"/>
    <w:rsid w:val="00347696"/>
    <w:rsid w:val="00350C44"/>
    <w:rsid w:val="0035123B"/>
    <w:rsid w:val="003566A0"/>
    <w:rsid w:val="0035714A"/>
    <w:rsid w:val="00364CDD"/>
    <w:rsid w:val="00367021"/>
    <w:rsid w:val="00380E73"/>
    <w:rsid w:val="0038334E"/>
    <w:rsid w:val="00384171"/>
    <w:rsid w:val="003863CA"/>
    <w:rsid w:val="00386E5A"/>
    <w:rsid w:val="00390065"/>
    <w:rsid w:val="00390A64"/>
    <w:rsid w:val="00390AFB"/>
    <w:rsid w:val="003A1D7C"/>
    <w:rsid w:val="003A4658"/>
    <w:rsid w:val="003A53F4"/>
    <w:rsid w:val="003A5A12"/>
    <w:rsid w:val="003A5F06"/>
    <w:rsid w:val="003B0862"/>
    <w:rsid w:val="003B0B09"/>
    <w:rsid w:val="003B257F"/>
    <w:rsid w:val="003B5F01"/>
    <w:rsid w:val="003B6F7D"/>
    <w:rsid w:val="003C1BB8"/>
    <w:rsid w:val="003C411C"/>
    <w:rsid w:val="003D0EA6"/>
    <w:rsid w:val="003D280B"/>
    <w:rsid w:val="003D28D0"/>
    <w:rsid w:val="003D3684"/>
    <w:rsid w:val="003D6C52"/>
    <w:rsid w:val="003E19F8"/>
    <w:rsid w:val="003E2279"/>
    <w:rsid w:val="003E316D"/>
    <w:rsid w:val="003E3B74"/>
    <w:rsid w:val="003E4753"/>
    <w:rsid w:val="003E4E4C"/>
    <w:rsid w:val="003E6F07"/>
    <w:rsid w:val="003F2BDB"/>
    <w:rsid w:val="003F2EB6"/>
    <w:rsid w:val="003F383A"/>
    <w:rsid w:val="003F48C4"/>
    <w:rsid w:val="003F4DEA"/>
    <w:rsid w:val="003F5428"/>
    <w:rsid w:val="004025B0"/>
    <w:rsid w:val="00407DA9"/>
    <w:rsid w:val="00411AB7"/>
    <w:rsid w:val="00420DF1"/>
    <w:rsid w:val="00426C77"/>
    <w:rsid w:val="00431010"/>
    <w:rsid w:val="0043396E"/>
    <w:rsid w:val="00434EF6"/>
    <w:rsid w:val="0043646A"/>
    <w:rsid w:val="00442CA0"/>
    <w:rsid w:val="00443D2F"/>
    <w:rsid w:val="0044543D"/>
    <w:rsid w:val="00447E60"/>
    <w:rsid w:val="004527AB"/>
    <w:rsid w:val="00456612"/>
    <w:rsid w:val="00457C04"/>
    <w:rsid w:val="00464B72"/>
    <w:rsid w:val="0046762E"/>
    <w:rsid w:val="00471CE5"/>
    <w:rsid w:val="004749CC"/>
    <w:rsid w:val="0047624F"/>
    <w:rsid w:val="0048025F"/>
    <w:rsid w:val="0048241D"/>
    <w:rsid w:val="00491877"/>
    <w:rsid w:val="0049341B"/>
    <w:rsid w:val="004A2CB8"/>
    <w:rsid w:val="004A45C1"/>
    <w:rsid w:val="004B76D3"/>
    <w:rsid w:val="004B7BE3"/>
    <w:rsid w:val="004C262F"/>
    <w:rsid w:val="004C2EA8"/>
    <w:rsid w:val="004C4A10"/>
    <w:rsid w:val="004C6776"/>
    <w:rsid w:val="004D0CD2"/>
    <w:rsid w:val="004D1CDE"/>
    <w:rsid w:val="004D3DAE"/>
    <w:rsid w:val="004D3E3D"/>
    <w:rsid w:val="004E0850"/>
    <w:rsid w:val="004E1A50"/>
    <w:rsid w:val="004E1DD1"/>
    <w:rsid w:val="004E58A5"/>
    <w:rsid w:val="004E64D3"/>
    <w:rsid w:val="004F448E"/>
    <w:rsid w:val="00500675"/>
    <w:rsid w:val="00500AFC"/>
    <w:rsid w:val="00500D1A"/>
    <w:rsid w:val="00500E7A"/>
    <w:rsid w:val="00504C84"/>
    <w:rsid w:val="005074CB"/>
    <w:rsid w:val="00507CB0"/>
    <w:rsid w:val="005107F0"/>
    <w:rsid w:val="00514A14"/>
    <w:rsid w:val="005161B3"/>
    <w:rsid w:val="005176D1"/>
    <w:rsid w:val="0051775A"/>
    <w:rsid w:val="00522086"/>
    <w:rsid w:val="00530367"/>
    <w:rsid w:val="00532939"/>
    <w:rsid w:val="00534B87"/>
    <w:rsid w:val="00541854"/>
    <w:rsid w:val="005449FF"/>
    <w:rsid w:val="00544D91"/>
    <w:rsid w:val="00544DE3"/>
    <w:rsid w:val="00550148"/>
    <w:rsid w:val="00550157"/>
    <w:rsid w:val="00550D94"/>
    <w:rsid w:val="005512F7"/>
    <w:rsid w:val="005515F2"/>
    <w:rsid w:val="0055185D"/>
    <w:rsid w:val="00554820"/>
    <w:rsid w:val="00556394"/>
    <w:rsid w:val="0055731F"/>
    <w:rsid w:val="005619C4"/>
    <w:rsid w:val="0056351E"/>
    <w:rsid w:val="00566D6A"/>
    <w:rsid w:val="005677BD"/>
    <w:rsid w:val="00576995"/>
    <w:rsid w:val="0057751D"/>
    <w:rsid w:val="00594A58"/>
    <w:rsid w:val="0059775C"/>
    <w:rsid w:val="005A0F4F"/>
    <w:rsid w:val="005A30CC"/>
    <w:rsid w:val="005A5A08"/>
    <w:rsid w:val="005A6449"/>
    <w:rsid w:val="005B2128"/>
    <w:rsid w:val="005B5227"/>
    <w:rsid w:val="005B6B85"/>
    <w:rsid w:val="005B7678"/>
    <w:rsid w:val="005C1AC5"/>
    <w:rsid w:val="005C56F6"/>
    <w:rsid w:val="005C68F7"/>
    <w:rsid w:val="005D23E8"/>
    <w:rsid w:val="005D5388"/>
    <w:rsid w:val="005D5CAD"/>
    <w:rsid w:val="005E4F5F"/>
    <w:rsid w:val="005F03B9"/>
    <w:rsid w:val="005F42AD"/>
    <w:rsid w:val="005F48DE"/>
    <w:rsid w:val="00602D29"/>
    <w:rsid w:val="00605E83"/>
    <w:rsid w:val="0060600B"/>
    <w:rsid w:val="006062DA"/>
    <w:rsid w:val="0061464F"/>
    <w:rsid w:val="00616095"/>
    <w:rsid w:val="006244D6"/>
    <w:rsid w:val="0063600A"/>
    <w:rsid w:val="00636A43"/>
    <w:rsid w:val="006406B9"/>
    <w:rsid w:val="0064564D"/>
    <w:rsid w:val="006464D9"/>
    <w:rsid w:val="006472CD"/>
    <w:rsid w:val="0064746D"/>
    <w:rsid w:val="00651871"/>
    <w:rsid w:val="006549BA"/>
    <w:rsid w:val="006565B5"/>
    <w:rsid w:val="00657485"/>
    <w:rsid w:val="00664A7D"/>
    <w:rsid w:val="006654D6"/>
    <w:rsid w:val="0066583F"/>
    <w:rsid w:val="006802AB"/>
    <w:rsid w:val="00682599"/>
    <w:rsid w:val="00682AA6"/>
    <w:rsid w:val="0069105F"/>
    <w:rsid w:val="00694E80"/>
    <w:rsid w:val="006A5548"/>
    <w:rsid w:val="006A70D9"/>
    <w:rsid w:val="006A7557"/>
    <w:rsid w:val="006D2334"/>
    <w:rsid w:val="006D5F4D"/>
    <w:rsid w:val="006D7141"/>
    <w:rsid w:val="006E0B7F"/>
    <w:rsid w:val="006E1C29"/>
    <w:rsid w:val="006E2F41"/>
    <w:rsid w:val="006E6D03"/>
    <w:rsid w:val="006F26FF"/>
    <w:rsid w:val="006F418A"/>
    <w:rsid w:val="006F4ED5"/>
    <w:rsid w:val="006F56B5"/>
    <w:rsid w:val="00700C26"/>
    <w:rsid w:val="00700D4A"/>
    <w:rsid w:val="00702453"/>
    <w:rsid w:val="0070352F"/>
    <w:rsid w:val="007038DA"/>
    <w:rsid w:val="0071706E"/>
    <w:rsid w:val="00717F73"/>
    <w:rsid w:val="00722BBA"/>
    <w:rsid w:val="007256F7"/>
    <w:rsid w:val="00726B43"/>
    <w:rsid w:val="007273D0"/>
    <w:rsid w:val="00727E48"/>
    <w:rsid w:val="00731552"/>
    <w:rsid w:val="00732144"/>
    <w:rsid w:val="00732930"/>
    <w:rsid w:val="00733EDC"/>
    <w:rsid w:val="00735115"/>
    <w:rsid w:val="0073752D"/>
    <w:rsid w:val="00750988"/>
    <w:rsid w:val="00751FE1"/>
    <w:rsid w:val="00754421"/>
    <w:rsid w:val="007572D0"/>
    <w:rsid w:val="0075751B"/>
    <w:rsid w:val="007578E0"/>
    <w:rsid w:val="007664B2"/>
    <w:rsid w:val="00775F8A"/>
    <w:rsid w:val="007809C2"/>
    <w:rsid w:val="007842B1"/>
    <w:rsid w:val="007902B7"/>
    <w:rsid w:val="007905FF"/>
    <w:rsid w:val="00790607"/>
    <w:rsid w:val="00790DDD"/>
    <w:rsid w:val="00793201"/>
    <w:rsid w:val="00793670"/>
    <w:rsid w:val="007A2998"/>
    <w:rsid w:val="007A3C93"/>
    <w:rsid w:val="007A4055"/>
    <w:rsid w:val="007A5098"/>
    <w:rsid w:val="007A5DC3"/>
    <w:rsid w:val="007B4E56"/>
    <w:rsid w:val="007C039E"/>
    <w:rsid w:val="007C1892"/>
    <w:rsid w:val="007C1C4A"/>
    <w:rsid w:val="007C268E"/>
    <w:rsid w:val="007C2DBD"/>
    <w:rsid w:val="007C4F2C"/>
    <w:rsid w:val="007C757D"/>
    <w:rsid w:val="007C7C9D"/>
    <w:rsid w:val="007D1C96"/>
    <w:rsid w:val="007D272F"/>
    <w:rsid w:val="007E06A7"/>
    <w:rsid w:val="007E126B"/>
    <w:rsid w:val="007F11E7"/>
    <w:rsid w:val="007F27A4"/>
    <w:rsid w:val="007F3EFF"/>
    <w:rsid w:val="007F51AD"/>
    <w:rsid w:val="007F5ABB"/>
    <w:rsid w:val="007F5ACE"/>
    <w:rsid w:val="007F6927"/>
    <w:rsid w:val="007F6940"/>
    <w:rsid w:val="0080112B"/>
    <w:rsid w:val="00805BB3"/>
    <w:rsid w:val="008066B1"/>
    <w:rsid w:val="0081028D"/>
    <w:rsid w:val="008133B6"/>
    <w:rsid w:val="0081344B"/>
    <w:rsid w:val="00814682"/>
    <w:rsid w:val="00814752"/>
    <w:rsid w:val="00816474"/>
    <w:rsid w:val="00817CB5"/>
    <w:rsid w:val="008218A6"/>
    <w:rsid w:val="008232FD"/>
    <w:rsid w:val="00825283"/>
    <w:rsid w:val="00835B73"/>
    <w:rsid w:val="00835F38"/>
    <w:rsid w:val="008402E5"/>
    <w:rsid w:val="008405CB"/>
    <w:rsid w:val="00842E63"/>
    <w:rsid w:val="00846790"/>
    <w:rsid w:val="0085177F"/>
    <w:rsid w:val="0085387C"/>
    <w:rsid w:val="00853F84"/>
    <w:rsid w:val="00853FC8"/>
    <w:rsid w:val="00857261"/>
    <w:rsid w:val="00860E71"/>
    <w:rsid w:val="00861306"/>
    <w:rsid w:val="0087480F"/>
    <w:rsid w:val="00875106"/>
    <w:rsid w:val="008761B7"/>
    <w:rsid w:val="00877F1C"/>
    <w:rsid w:val="00881918"/>
    <w:rsid w:val="00881FB3"/>
    <w:rsid w:val="00891E2F"/>
    <w:rsid w:val="00894EF1"/>
    <w:rsid w:val="00895766"/>
    <w:rsid w:val="008960F4"/>
    <w:rsid w:val="00896A43"/>
    <w:rsid w:val="008A1B15"/>
    <w:rsid w:val="008A1DDC"/>
    <w:rsid w:val="008A4B2C"/>
    <w:rsid w:val="008A678B"/>
    <w:rsid w:val="008A68AB"/>
    <w:rsid w:val="008B0E6B"/>
    <w:rsid w:val="008C7E5E"/>
    <w:rsid w:val="008D0C49"/>
    <w:rsid w:val="008D58C1"/>
    <w:rsid w:val="008D712D"/>
    <w:rsid w:val="008E04FE"/>
    <w:rsid w:val="008E1746"/>
    <w:rsid w:val="008E34CE"/>
    <w:rsid w:val="008E67BB"/>
    <w:rsid w:val="008F0554"/>
    <w:rsid w:val="008F3971"/>
    <w:rsid w:val="009038A8"/>
    <w:rsid w:val="00911388"/>
    <w:rsid w:val="00915581"/>
    <w:rsid w:val="009177F8"/>
    <w:rsid w:val="0092178C"/>
    <w:rsid w:val="009272CC"/>
    <w:rsid w:val="0093675E"/>
    <w:rsid w:val="0094088E"/>
    <w:rsid w:val="00941A74"/>
    <w:rsid w:val="00944BFF"/>
    <w:rsid w:val="00946B2B"/>
    <w:rsid w:val="00950FB8"/>
    <w:rsid w:val="00951A8B"/>
    <w:rsid w:val="00954443"/>
    <w:rsid w:val="00956A79"/>
    <w:rsid w:val="00957BCF"/>
    <w:rsid w:val="00962F78"/>
    <w:rsid w:val="0096614E"/>
    <w:rsid w:val="00973376"/>
    <w:rsid w:val="009805D2"/>
    <w:rsid w:val="00981ACE"/>
    <w:rsid w:val="009861F6"/>
    <w:rsid w:val="00986F97"/>
    <w:rsid w:val="00990768"/>
    <w:rsid w:val="00990C60"/>
    <w:rsid w:val="00991994"/>
    <w:rsid w:val="0099217F"/>
    <w:rsid w:val="0099711C"/>
    <w:rsid w:val="009A2694"/>
    <w:rsid w:val="009A7101"/>
    <w:rsid w:val="009A7B3F"/>
    <w:rsid w:val="009C0580"/>
    <w:rsid w:val="009C1BA0"/>
    <w:rsid w:val="009C51B5"/>
    <w:rsid w:val="009D1EC9"/>
    <w:rsid w:val="009D1F1B"/>
    <w:rsid w:val="009D3063"/>
    <w:rsid w:val="009D4E0A"/>
    <w:rsid w:val="009D57AF"/>
    <w:rsid w:val="009D5955"/>
    <w:rsid w:val="009E5C1B"/>
    <w:rsid w:val="009E78B9"/>
    <w:rsid w:val="009E7BA0"/>
    <w:rsid w:val="009E7EB0"/>
    <w:rsid w:val="009F040F"/>
    <w:rsid w:val="009F3579"/>
    <w:rsid w:val="009F5AA0"/>
    <w:rsid w:val="009F7BF9"/>
    <w:rsid w:val="00A016D4"/>
    <w:rsid w:val="00A03DC5"/>
    <w:rsid w:val="00A054BB"/>
    <w:rsid w:val="00A05BD6"/>
    <w:rsid w:val="00A05F17"/>
    <w:rsid w:val="00A129D6"/>
    <w:rsid w:val="00A17140"/>
    <w:rsid w:val="00A20401"/>
    <w:rsid w:val="00A2059E"/>
    <w:rsid w:val="00A2250C"/>
    <w:rsid w:val="00A23B2A"/>
    <w:rsid w:val="00A25002"/>
    <w:rsid w:val="00A358C0"/>
    <w:rsid w:val="00A367E8"/>
    <w:rsid w:val="00A37D85"/>
    <w:rsid w:val="00A4056B"/>
    <w:rsid w:val="00A40D94"/>
    <w:rsid w:val="00A41EF6"/>
    <w:rsid w:val="00A44EBA"/>
    <w:rsid w:val="00A45BD8"/>
    <w:rsid w:val="00A531A1"/>
    <w:rsid w:val="00A54C65"/>
    <w:rsid w:val="00A55FCD"/>
    <w:rsid w:val="00A57C7C"/>
    <w:rsid w:val="00A606B4"/>
    <w:rsid w:val="00A640F8"/>
    <w:rsid w:val="00A65CE5"/>
    <w:rsid w:val="00A66525"/>
    <w:rsid w:val="00A706EF"/>
    <w:rsid w:val="00A741A8"/>
    <w:rsid w:val="00A749A2"/>
    <w:rsid w:val="00A81173"/>
    <w:rsid w:val="00A93D38"/>
    <w:rsid w:val="00A96519"/>
    <w:rsid w:val="00A9663B"/>
    <w:rsid w:val="00AA0D93"/>
    <w:rsid w:val="00AA19E5"/>
    <w:rsid w:val="00AA3C92"/>
    <w:rsid w:val="00AA56C8"/>
    <w:rsid w:val="00AA6BBF"/>
    <w:rsid w:val="00AB0B0F"/>
    <w:rsid w:val="00AB31B6"/>
    <w:rsid w:val="00AC046C"/>
    <w:rsid w:val="00AC6A92"/>
    <w:rsid w:val="00AC7130"/>
    <w:rsid w:val="00AD0DC2"/>
    <w:rsid w:val="00AD1A5F"/>
    <w:rsid w:val="00AD223F"/>
    <w:rsid w:val="00AD6B51"/>
    <w:rsid w:val="00AD6EF3"/>
    <w:rsid w:val="00AE7E11"/>
    <w:rsid w:val="00AF0424"/>
    <w:rsid w:val="00AF137B"/>
    <w:rsid w:val="00AF1AAF"/>
    <w:rsid w:val="00B046F1"/>
    <w:rsid w:val="00B079C5"/>
    <w:rsid w:val="00B10C1F"/>
    <w:rsid w:val="00B132BB"/>
    <w:rsid w:val="00B1350B"/>
    <w:rsid w:val="00B13D99"/>
    <w:rsid w:val="00B153AE"/>
    <w:rsid w:val="00B16059"/>
    <w:rsid w:val="00B17BE4"/>
    <w:rsid w:val="00B23CD8"/>
    <w:rsid w:val="00B25C49"/>
    <w:rsid w:val="00B30C6D"/>
    <w:rsid w:val="00B3246F"/>
    <w:rsid w:val="00B34F0F"/>
    <w:rsid w:val="00B35B4A"/>
    <w:rsid w:val="00B3792B"/>
    <w:rsid w:val="00B409DB"/>
    <w:rsid w:val="00B41B23"/>
    <w:rsid w:val="00B42C0E"/>
    <w:rsid w:val="00B4530C"/>
    <w:rsid w:val="00B50A9E"/>
    <w:rsid w:val="00B51058"/>
    <w:rsid w:val="00B52A1A"/>
    <w:rsid w:val="00B5533C"/>
    <w:rsid w:val="00B5557A"/>
    <w:rsid w:val="00B5627F"/>
    <w:rsid w:val="00B568EA"/>
    <w:rsid w:val="00B57382"/>
    <w:rsid w:val="00B62172"/>
    <w:rsid w:val="00B62E45"/>
    <w:rsid w:val="00B65952"/>
    <w:rsid w:val="00B6656A"/>
    <w:rsid w:val="00B76F3F"/>
    <w:rsid w:val="00B7727D"/>
    <w:rsid w:val="00B80E5E"/>
    <w:rsid w:val="00B86366"/>
    <w:rsid w:val="00B868F9"/>
    <w:rsid w:val="00B86F40"/>
    <w:rsid w:val="00B91C0D"/>
    <w:rsid w:val="00B93A79"/>
    <w:rsid w:val="00B94F20"/>
    <w:rsid w:val="00B95BA0"/>
    <w:rsid w:val="00B973A8"/>
    <w:rsid w:val="00BA0445"/>
    <w:rsid w:val="00BA1F76"/>
    <w:rsid w:val="00BA4E73"/>
    <w:rsid w:val="00BA5F96"/>
    <w:rsid w:val="00BB15EC"/>
    <w:rsid w:val="00BB3FE6"/>
    <w:rsid w:val="00BB7AC4"/>
    <w:rsid w:val="00BD370D"/>
    <w:rsid w:val="00BE4676"/>
    <w:rsid w:val="00BE60C5"/>
    <w:rsid w:val="00BF17D0"/>
    <w:rsid w:val="00BF1CCF"/>
    <w:rsid w:val="00BF1E82"/>
    <w:rsid w:val="00BF2DC7"/>
    <w:rsid w:val="00BF3724"/>
    <w:rsid w:val="00BF3A66"/>
    <w:rsid w:val="00BF47A1"/>
    <w:rsid w:val="00BF4B62"/>
    <w:rsid w:val="00C04D45"/>
    <w:rsid w:val="00C126EC"/>
    <w:rsid w:val="00C20374"/>
    <w:rsid w:val="00C4060E"/>
    <w:rsid w:val="00C43C5F"/>
    <w:rsid w:val="00C46596"/>
    <w:rsid w:val="00C518A9"/>
    <w:rsid w:val="00C6207D"/>
    <w:rsid w:val="00C662AD"/>
    <w:rsid w:val="00C663E0"/>
    <w:rsid w:val="00C709EA"/>
    <w:rsid w:val="00C728C1"/>
    <w:rsid w:val="00C741B9"/>
    <w:rsid w:val="00C74B68"/>
    <w:rsid w:val="00C77B8B"/>
    <w:rsid w:val="00C82DA7"/>
    <w:rsid w:val="00C84CD1"/>
    <w:rsid w:val="00C86235"/>
    <w:rsid w:val="00C90C33"/>
    <w:rsid w:val="00C9171A"/>
    <w:rsid w:val="00C949BC"/>
    <w:rsid w:val="00C97F62"/>
    <w:rsid w:val="00CA0AA4"/>
    <w:rsid w:val="00CA0D3B"/>
    <w:rsid w:val="00CA2B7F"/>
    <w:rsid w:val="00CA6E12"/>
    <w:rsid w:val="00CB171D"/>
    <w:rsid w:val="00CB4A5A"/>
    <w:rsid w:val="00CB4CE6"/>
    <w:rsid w:val="00CB5864"/>
    <w:rsid w:val="00CC0118"/>
    <w:rsid w:val="00CC0FD2"/>
    <w:rsid w:val="00CC13E2"/>
    <w:rsid w:val="00CC1AA9"/>
    <w:rsid w:val="00CC467F"/>
    <w:rsid w:val="00CC58DF"/>
    <w:rsid w:val="00CC5EB5"/>
    <w:rsid w:val="00CD6658"/>
    <w:rsid w:val="00CE0AA1"/>
    <w:rsid w:val="00CE1413"/>
    <w:rsid w:val="00CE27C8"/>
    <w:rsid w:val="00CE5C9A"/>
    <w:rsid w:val="00CF5D36"/>
    <w:rsid w:val="00CF61BA"/>
    <w:rsid w:val="00CF746D"/>
    <w:rsid w:val="00D01DCA"/>
    <w:rsid w:val="00D0237D"/>
    <w:rsid w:val="00D024BA"/>
    <w:rsid w:val="00D05283"/>
    <w:rsid w:val="00D055B4"/>
    <w:rsid w:val="00D07028"/>
    <w:rsid w:val="00D075EA"/>
    <w:rsid w:val="00D118F3"/>
    <w:rsid w:val="00D17811"/>
    <w:rsid w:val="00D20A33"/>
    <w:rsid w:val="00D23759"/>
    <w:rsid w:val="00D27B6C"/>
    <w:rsid w:val="00D34D11"/>
    <w:rsid w:val="00D37C63"/>
    <w:rsid w:val="00D41EFD"/>
    <w:rsid w:val="00D442CA"/>
    <w:rsid w:val="00D44E68"/>
    <w:rsid w:val="00D457E1"/>
    <w:rsid w:val="00D46EB0"/>
    <w:rsid w:val="00D514A3"/>
    <w:rsid w:val="00D526E9"/>
    <w:rsid w:val="00D532DD"/>
    <w:rsid w:val="00D5414E"/>
    <w:rsid w:val="00D57274"/>
    <w:rsid w:val="00D64A68"/>
    <w:rsid w:val="00D65CC6"/>
    <w:rsid w:val="00D66224"/>
    <w:rsid w:val="00D70DDF"/>
    <w:rsid w:val="00D81760"/>
    <w:rsid w:val="00D92C16"/>
    <w:rsid w:val="00D94C6F"/>
    <w:rsid w:val="00D95254"/>
    <w:rsid w:val="00D9586B"/>
    <w:rsid w:val="00D96E02"/>
    <w:rsid w:val="00DA47A2"/>
    <w:rsid w:val="00DA59E1"/>
    <w:rsid w:val="00DB18BD"/>
    <w:rsid w:val="00DB2933"/>
    <w:rsid w:val="00DB588A"/>
    <w:rsid w:val="00DC355C"/>
    <w:rsid w:val="00DC495F"/>
    <w:rsid w:val="00DC6BF7"/>
    <w:rsid w:val="00DD660C"/>
    <w:rsid w:val="00DD6801"/>
    <w:rsid w:val="00DE333D"/>
    <w:rsid w:val="00DE3764"/>
    <w:rsid w:val="00DE3B0C"/>
    <w:rsid w:val="00DE526E"/>
    <w:rsid w:val="00DF0D0D"/>
    <w:rsid w:val="00DF0E1C"/>
    <w:rsid w:val="00DF2072"/>
    <w:rsid w:val="00DF2F89"/>
    <w:rsid w:val="00DF6E6E"/>
    <w:rsid w:val="00E015AE"/>
    <w:rsid w:val="00E05505"/>
    <w:rsid w:val="00E05BED"/>
    <w:rsid w:val="00E0711A"/>
    <w:rsid w:val="00E11933"/>
    <w:rsid w:val="00E12D40"/>
    <w:rsid w:val="00E15224"/>
    <w:rsid w:val="00E21377"/>
    <w:rsid w:val="00E27DFF"/>
    <w:rsid w:val="00E27EF0"/>
    <w:rsid w:val="00E3028D"/>
    <w:rsid w:val="00E32650"/>
    <w:rsid w:val="00E357FE"/>
    <w:rsid w:val="00E36DAF"/>
    <w:rsid w:val="00E409F2"/>
    <w:rsid w:val="00E451F0"/>
    <w:rsid w:val="00E54295"/>
    <w:rsid w:val="00E55CFC"/>
    <w:rsid w:val="00E60CD0"/>
    <w:rsid w:val="00E62FA0"/>
    <w:rsid w:val="00E634C5"/>
    <w:rsid w:val="00E64408"/>
    <w:rsid w:val="00E707A1"/>
    <w:rsid w:val="00E7710A"/>
    <w:rsid w:val="00E8302D"/>
    <w:rsid w:val="00E84AE7"/>
    <w:rsid w:val="00E859DD"/>
    <w:rsid w:val="00E90587"/>
    <w:rsid w:val="00E90592"/>
    <w:rsid w:val="00E9080D"/>
    <w:rsid w:val="00E9255E"/>
    <w:rsid w:val="00EA10EE"/>
    <w:rsid w:val="00EA3C84"/>
    <w:rsid w:val="00EA6A92"/>
    <w:rsid w:val="00EB1B2A"/>
    <w:rsid w:val="00EC7093"/>
    <w:rsid w:val="00EC7733"/>
    <w:rsid w:val="00ED3281"/>
    <w:rsid w:val="00ED7D52"/>
    <w:rsid w:val="00EE187A"/>
    <w:rsid w:val="00EF2BD3"/>
    <w:rsid w:val="00EF44CC"/>
    <w:rsid w:val="00F07564"/>
    <w:rsid w:val="00F22FC7"/>
    <w:rsid w:val="00F255BC"/>
    <w:rsid w:val="00F31958"/>
    <w:rsid w:val="00F31F50"/>
    <w:rsid w:val="00F32E5F"/>
    <w:rsid w:val="00F3408A"/>
    <w:rsid w:val="00F3767D"/>
    <w:rsid w:val="00F46D3B"/>
    <w:rsid w:val="00F548A3"/>
    <w:rsid w:val="00F5492F"/>
    <w:rsid w:val="00F555F4"/>
    <w:rsid w:val="00F6162E"/>
    <w:rsid w:val="00F63F33"/>
    <w:rsid w:val="00F64304"/>
    <w:rsid w:val="00F736AB"/>
    <w:rsid w:val="00F74B80"/>
    <w:rsid w:val="00F800BF"/>
    <w:rsid w:val="00F8110D"/>
    <w:rsid w:val="00F81D0D"/>
    <w:rsid w:val="00F81E92"/>
    <w:rsid w:val="00F836C6"/>
    <w:rsid w:val="00F84E57"/>
    <w:rsid w:val="00F97686"/>
    <w:rsid w:val="00FA0A5B"/>
    <w:rsid w:val="00FA2D8C"/>
    <w:rsid w:val="00FA45D3"/>
    <w:rsid w:val="00FB022B"/>
    <w:rsid w:val="00FB055F"/>
    <w:rsid w:val="00FB074B"/>
    <w:rsid w:val="00FB2B03"/>
    <w:rsid w:val="00FD282D"/>
    <w:rsid w:val="00FD2B27"/>
    <w:rsid w:val="00FD4814"/>
    <w:rsid w:val="00FE19A4"/>
    <w:rsid w:val="00FF0A49"/>
    <w:rsid w:val="00FF3436"/>
    <w:rsid w:val="00FF4249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C360F-8478-48D6-A0A1-B54DFA55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92"/>
    <w:pPr>
      <w:ind w:left="720"/>
      <w:contextualSpacing/>
    </w:pPr>
  </w:style>
  <w:style w:type="paragraph" w:customStyle="1" w:styleId="Default">
    <w:name w:val="Default"/>
    <w:rsid w:val="0026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2">
    <w:name w:val="p22"/>
    <w:basedOn w:val="a"/>
    <w:rsid w:val="00F6162E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E60"/>
  </w:style>
  <w:style w:type="paragraph" w:styleId="a7">
    <w:name w:val="footer"/>
    <w:basedOn w:val="a"/>
    <w:link w:val="a8"/>
    <w:uiPriority w:val="99"/>
    <w:unhideWhenUsed/>
    <w:rsid w:val="0044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E60"/>
  </w:style>
  <w:style w:type="paragraph" w:styleId="a9">
    <w:name w:val="Balloon Text"/>
    <w:basedOn w:val="a"/>
    <w:link w:val="aa"/>
    <w:uiPriority w:val="99"/>
    <w:semiHidden/>
    <w:unhideWhenUsed/>
    <w:rsid w:val="00E6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40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C6BF7"/>
    <w:rPr>
      <w:rFonts w:cs="Times New Roman"/>
    </w:rPr>
  </w:style>
  <w:style w:type="character" w:customStyle="1" w:styleId="hpsalt-edited">
    <w:name w:val="hps alt-edited"/>
    <w:basedOn w:val="a0"/>
    <w:rsid w:val="00DC6BF7"/>
    <w:rPr>
      <w:rFonts w:cs="Times New Roman"/>
    </w:rPr>
  </w:style>
  <w:style w:type="character" w:customStyle="1" w:styleId="docbody">
    <w:name w:val="doc_body"/>
    <w:basedOn w:val="a0"/>
    <w:rsid w:val="00B23CD8"/>
    <w:rPr>
      <w:rFonts w:cs="Times New Roman"/>
    </w:rPr>
  </w:style>
  <w:style w:type="paragraph" w:styleId="ab">
    <w:name w:val="No Spacing"/>
    <w:uiPriority w:val="1"/>
    <w:qFormat/>
    <w:rsid w:val="007809C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3B2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23B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23B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B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3B2A"/>
    <w:rPr>
      <w:b/>
      <w:bCs/>
      <w:sz w:val="20"/>
      <w:szCs w:val="20"/>
    </w:rPr>
  </w:style>
  <w:style w:type="paragraph" w:styleId="af1">
    <w:name w:val="Plain Text"/>
    <w:basedOn w:val="a"/>
    <w:link w:val="af2"/>
    <w:uiPriority w:val="99"/>
    <w:semiHidden/>
    <w:unhideWhenUsed/>
    <w:rsid w:val="001F7B3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1F7B31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af3">
    <w:name w:val="Revision"/>
    <w:hidden/>
    <w:uiPriority w:val="99"/>
    <w:semiHidden/>
    <w:rsid w:val="005C1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6524-A158-4E0A-AB41-8C7AB632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4607</Words>
  <Characters>26260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admin</cp:lastModifiedBy>
  <cp:revision>2</cp:revision>
  <cp:lastPrinted>2014-09-26T12:38:00Z</cp:lastPrinted>
  <dcterms:created xsi:type="dcterms:W3CDTF">2014-10-10T10:22:00Z</dcterms:created>
  <dcterms:modified xsi:type="dcterms:W3CDTF">2014-10-10T10:22:00Z</dcterms:modified>
</cp:coreProperties>
</file>